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CD" w:rsidRDefault="00D82DA3" w:rsidP="0047321C">
      <w:pPr>
        <w:spacing w:after="120"/>
        <w:ind w:firstLine="0"/>
        <w:jc w:val="center"/>
        <w:rPr>
          <w:rFonts w:ascii="Times New Roman" w:hAnsi="Times New Roman" w:cs="Times New Roman"/>
          <w:sz w:val="24"/>
        </w:rPr>
      </w:pPr>
      <w:r w:rsidRPr="00D82DA3"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>ВВЕДЕНИЕ.</w:t>
      </w:r>
    </w:p>
    <w:p w:rsidR="00D82DA3" w:rsidRDefault="00D82D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Еще в античном </w:t>
      </w:r>
      <w:r w:rsidR="009F063C">
        <w:rPr>
          <w:rFonts w:ascii="Times New Roman" w:hAnsi="Times New Roman" w:cs="Times New Roman"/>
          <w:sz w:val="24"/>
        </w:rPr>
        <w:t xml:space="preserve">мире физические упражнения под музыку применялись для развития хорошей осанки, походки, пластичности движений, </w:t>
      </w:r>
      <w:proofErr w:type="gramStart"/>
      <w:r w:rsidR="009F063C">
        <w:rPr>
          <w:rFonts w:ascii="Times New Roman" w:hAnsi="Times New Roman" w:cs="Times New Roman"/>
          <w:sz w:val="24"/>
        </w:rPr>
        <w:t>наконец</w:t>
      </w:r>
      <w:proofErr w:type="gramEnd"/>
      <w:r w:rsidR="009F063C">
        <w:rPr>
          <w:rFonts w:ascii="Times New Roman" w:hAnsi="Times New Roman" w:cs="Times New Roman"/>
          <w:sz w:val="24"/>
        </w:rPr>
        <w:t xml:space="preserve"> силы, выносливости.</w:t>
      </w:r>
    </w:p>
    <w:p w:rsidR="009F063C" w:rsidRDefault="009F06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70-х годах прошлого века появляется такая форма оздоровительной физической активности как аэробные танцы, основоположником которой является Джон </w:t>
      </w:r>
      <w:proofErr w:type="spellStart"/>
      <w:r>
        <w:rPr>
          <w:rFonts w:ascii="Times New Roman" w:hAnsi="Times New Roman" w:cs="Times New Roman"/>
          <w:sz w:val="24"/>
        </w:rPr>
        <w:t>Соренсен</w:t>
      </w:r>
      <w:proofErr w:type="spellEnd"/>
      <w:r>
        <w:rPr>
          <w:rFonts w:ascii="Times New Roman" w:hAnsi="Times New Roman" w:cs="Times New Roman"/>
          <w:sz w:val="24"/>
        </w:rPr>
        <w:t>. По структуре  и содержанию занятий, аэробные танцы стоят ближе всего к современной ритмической гимнастике и аэробике. Современная аэробика не является новым видом физической культуры. Она является одной из разновидностей гимнастики, образовавшейся на фундаменте основной гимнастики. В ней широко использованы элементы европейских гимнастических школ, восточной культуры, а также элементы танцевальной и хореографической подготовки.</w:t>
      </w:r>
    </w:p>
    <w:p w:rsidR="009F063C" w:rsidRDefault="009F063C" w:rsidP="0047321C">
      <w:pPr>
        <w:spacing w:before="240" w:after="120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АЭРОБИКА В УЧЕБНОМ ПРОЦЕССЕ УНИВЕРСИТЕТА</w:t>
      </w:r>
    </w:p>
    <w:p w:rsidR="009F063C" w:rsidRDefault="009F06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Аэробика, как комплекс разнообразных физических упражнений выполняемых под музыку, выгодно отличается от традиционных средств </w:t>
      </w:r>
      <w:r w:rsidR="00E8704E">
        <w:rPr>
          <w:rFonts w:ascii="Times New Roman" w:hAnsi="Times New Roman" w:cs="Times New Roman"/>
          <w:sz w:val="24"/>
        </w:rPr>
        <w:t>физической подготовки студентов ВУЗа.</w:t>
      </w:r>
    </w:p>
    <w:p w:rsidR="00E8704E" w:rsidRDefault="00E8704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Аэробика, как учебной отделение было создано в университете 10-11 лет тому назад. За эти годы учебный процесс на каждом курсе видоизменялся. Практически каждый год, исходя из задач, которые ставили преподаватели на каждом курсе, вносилось что-то новое. Новые методические наработки были связаны, прежде </w:t>
      </w:r>
      <w:proofErr w:type="gramStart"/>
      <w:r>
        <w:rPr>
          <w:rFonts w:ascii="Times New Roman" w:hAnsi="Times New Roman" w:cs="Times New Roman"/>
          <w:sz w:val="24"/>
        </w:rPr>
        <w:t>всего</w:t>
      </w:r>
      <w:proofErr w:type="gramEnd"/>
      <w:r>
        <w:rPr>
          <w:rFonts w:ascii="Times New Roman" w:hAnsi="Times New Roman" w:cs="Times New Roman"/>
          <w:sz w:val="24"/>
        </w:rPr>
        <w:t xml:space="preserve"> с теми задачами, которые решались в процессе обучения студенток нашего университета:</w:t>
      </w:r>
    </w:p>
    <w:p w:rsidR="00E8704E" w:rsidRDefault="00E8704E" w:rsidP="00E87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самос</w:t>
      </w:r>
      <w:r w:rsidR="00416509">
        <w:rPr>
          <w:rFonts w:ascii="Times New Roman" w:hAnsi="Times New Roman" w:cs="Times New Roman"/>
          <w:sz w:val="24"/>
        </w:rPr>
        <w:t>тоятельно проводить с группой комплексы аэробики;</w:t>
      </w:r>
    </w:p>
    <w:p w:rsidR="00416509" w:rsidRDefault="00416509" w:rsidP="00E87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правильно подбирать музыкальное сопровождение;</w:t>
      </w:r>
    </w:p>
    <w:p w:rsidR="00416509" w:rsidRDefault="00416509" w:rsidP="00E87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уметь составлять и проводить комплекс упражнений на разные группы мышц.</w:t>
      </w:r>
    </w:p>
    <w:p w:rsidR="00416509" w:rsidRDefault="00416509" w:rsidP="004165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Так на первом курсе – это обучение основным шагам аэробики, умение их связывать, слушать музыку, правильно выполнять упражнения.</w:t>
      </w:r>
    </w:p>
    <w:p w:rsidR="00416509" w:rsidRDefault="00416509" w:rsidP="004165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втором курсе задачей обучения является умение правильно самостоятельно составлять связки, подбирать музыку, показать свое упражнение и разучить его с группой, кроме этого студенты должны знать какие упражнения надо использовать для развития определенных групп мышц.</w:t>
      </w:r>
    </w:p>
    <w:p w:rsidR="00416509" w:rsidRDefault="00416509" w:rsidP="004165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третьем курсе задача усложняется. Каждая студентка демонстрирует умение самостоятельно подготовить и провести 30 минутное занятие с группой под музыку.</w:t>
      </w:r>
    </w:p>
    <w:p w:rsidR="00416509" w:rsidRDefault="00416509" w:rsidP="004165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того</w:t>
      </w:r>
      <w:proofErr w:type="gramStart"/>
      <w:r>
        <w:rPr>
          <w:rFonts w:ascii="Times New Roman" w:hAnsi="Times New Roman" w:cs="Times New Roman"/>
          <w:sz w:val="24"/>
        </w:rPr>
        <w:t>,</w:t>
      </w:r>
      <w:proofErr w:type="gramEnd"/>
      <w:r>
        <w:rPr>
          <w:rFonts w:ascii="Times New Roman" w:hAnsi="Times New Roman" w:cs="Times New Roman"/>
          <w:sz w:val="24"/>
        </w:rPr>
        <w:t xml:space="preserve"> чтобы научить студенток этому в каждом семестре перед практическим курсом проводится методико-теоретическое занятие по подготовке к контрольной работе. В дальнейшем на каждом занятии преподавателями вносятся методические поправки и индивидуальные рекомендации по проведению практических занятий.</w:t>
      </w:r>
    </w:p>
    <w:p w:rsidR="00416509" w:rsidRDefault="00416509" w:rsidP="0047321C">
      <w:pPr>
        <w:spacing w:before="240" w:after="120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ВИДЫ АЭРОБИКИ С СИЛОВОЙ НАПРАВЛЕННОСТЬЮ</w:t>
      </w:r>
    </w:p>
    <w:p w:rsidR="00416509" w:rsidRDefault="00416509" w:rsidP="00416509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Боди-</w:t>
      </w:r>
      <w:r w:rsidR="006C4DAE">
        <w:rPr>
          <w:rFonts w:ascii="Times New Roman" w:hAnsi="Times New Roman" w:cs="Times New Roman"/>
          <w:sz w:val="24"/>
        </w:rPr>
        <w:t>шейпинг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боди-</w:t>
      </w:r>
      <w:r w:rsidR="006C4DAE">
        <w:rPr>
          <w:rFonts w:ascii="Times New Roman" w:hAnsi="Times New Roman" w:cs="Times New Roman"/>
          <w:sz w:val="24"/>
        </w:rPr>
        <w:t>стайлинг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боди-кондиционная</w:t>
      </w:r>
      <w:proofErr w:type="spellEnd"/>
      <w:r>
        <w:rPr>
          <w:rFonts w:ascii="Times New Roman" w:hAnsi="Times New Roman" w:cs="Times New Roman"/>
          <w:sz w:val="24"/>
        </w:rPr>
        <w:t xml:space="preserve"> аэробика, программа для мышц живота, спины и рук, ноги другие – синонимы процесса оздоровительной тренировки с явно выраженной силовой направленностью, но учитывающие основные закономерности построения уроки аэробики под музыку, </w:t>
      </w:r>
      <w:r w:rsidR="006C4DAE">
        <w:rPr>
          <w:rFonts w:ascii="Times New Roman" w:hAnsi="Times New Roman" w:cs="Times New Roman"/>
          <w:sz w:val="24"/>
        </w:rPr>
        <w:t>поточным</w:t>
      </w:r>
      <w:r>
        <w:rPr>
          <w:rFonts w:ascii="Times New Roman" w:hAnsi="Times New Roman" w:cs="Times New Roman"/>
          <w:sz w:val="24"/>
        </w:rPr>
        <w:t xml:space="preserve"> методом и др. В этих видах аэробики хорошо используются гантели, резиновые амортизаторы, эспандеры различной конструкции, </w:t>
      </w:r>
      <w:proofErr w:type="spellStart"/>
      <w:r>
        <w:rPr>
          <w:rFonts w:ascii="Times New Roman" w:hAnsi="Times New Roman" w:cs="Times New Roman"/>
          <w:sz w:val="24"/>
        </w:rPr>
        <w:t>бодибары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416509" w:rsidRDefault="0047321C" w:rsidP="00B16386">
      <w:pPr>
        <w:spacing w:before="240" w:after="120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ЗАПРЕЩЕННЫЕ УПРАЖНЕНИЯ В СИЛОВОЙ АЭРОБИКЕ</w:t>
      </w:r>
    </w:p>
    <w:tbl>
      <w:tblPr>
        <w:tblStyle w:val="a4"/>
        <w:tblW w:w="0" w:type="auto"/>
        <w:tblLook w:val="04A0"/>
      </w:tblPr>
      <w:tblGrid>
        <w:gridCol w:w="3794"/>
        <w:gridCol w:w="5777"/>
      </w:tblGrid>
      <w:tr w:rsidR="0047321C" w:rsidTr="00B16386">
        <w:trPr>
          <w:cantSplit/>
        </w:trPr>
        <w:tc>
          <w:tcPr>
            <w:tcW w:w="3794" w:type="dxa"/>
            <w:vAlign w:val="center"/>
          </w:tcPr>
          <w:p w:rsidR="0047321C" w:rsidRPr="008F3FCC" w:rsidRDefault="00E62FFC" w:rsidP="00E62FFC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inline distT="0" distB="0" distL="0" distR="0">
                  <wp:extent cx="1076325" cy="809625"/>
                  <wp:effectExtent l="19050" t="0" r="9525" b="0"/>
                  <wp:docPr id="2" name="Рисунок 2" descr="C:\Users\7272~1\AppData\Local\Temp\FineReader11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7272~1\AppData\Local\Temp\FineReader11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47321C" w:rsidRPr="0047321C" w:rsidRDefault="0047321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 w:rsidRPr="0047321C">
              <w:rPr>
                <w:rFonts w:ascii="Times New Roman" w:hAnsi="Times New Roman" w:cs="Times New Roman"/>
                <w:b/>
                <w:sz w:val="24"/>
              </w:rPr>
              <w:t>Махи ногами назад в положении с опорой на колени и кисти</w:t>
            </w:r>
          </w:p>
          <w:p w:rsidR="0047321C" w:rsidRDefault="0047321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47321C">
              <w:rPr>
                <w:rFonts w:ascii="Times New Roman" w:hAnsi="Times New Roman" w:cs="Times New Roman"/>
                <w:i/>
                <w:sz w:val="24"/>
              </w:rPr>
              <w:t>Проблема:</w:t>
            </w:r>
            <w:r>
              <w:rPr>
                <w:rFonts w:ascii="Times New Roman" w:hAnsi="Times New Roman" w:cs="Times New Roman"/>
                <w:sz w:val="24"/>
              </w:rPr>
              <w:t xml:space="preserve"> изогнутая спина, давление на поясничный отдел</w:t>
            </w:r>
          </w:p>
          <w:p w:rsidR="0047321C" w:rsidRDefault="0047321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47321C">
              <w:rPr>
                <w:rFonts w:ascii="Times New Roman" w:hAnsi="Times New Roman" w:cs="Times New Roman"/>
                <w:i/>
                <w:sz w:val="24"/>
              </w:rPr>
              <w:t>Предотвращение:</w:t>
            </w:r>
            <w:r>
              <w:rPr>
                <w:rFonts w:ascii="Times New Roman" w:hAnsi="Times New Roman" w:cs="Times New Roman"/>
                <w:sz w:val="24"/>
              </w:rPr>
              <w:t xml:space="preserve"> не поднимать ногу выше уровня позвоночника</w:t>
            </w:r>
          </w:p>
        </w:tc>
      </w:tr>
      <w:tr w:rsidR="0047321C" w:rsidTr="00B16386">
        <w:trPr>
          <w:cantSplit/>
        </w:trPr>
        <w:tc>
          <w:tcPr>
            <w:tcW w:w="3794" w:type="dxa"/>
            <w:vAlign w:val="center"/>
          </w:tcPr>
          <w:p w:rsidR="0047321C" w:rsidRPr="008F3FCC" w:rsidRDefault="00E62FFC" w:rsidP="00E62FFC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eastAsia="Courier New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116965" cy="607060"/>
                  <wp:effectExtent l="1905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965" cy="607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E62FFC" w:rsidRPr="00E62FFC" w:rsidRDefault="00E62FF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 w:rsidRPr="00E62FFC">
              <w:rPr>
                <w:rFonts w:ascii="Times New Roman" w:hAnsi="Times New Roman" w:cs="Times New Roman"/>
                <w:b/>
                <w:sz w:val="24"/>
              </w:rPr>
              <w:t>Подъем выпрямленных ног</w:t>
            </w:r>
          </w:p>
          <w:p w:rsidR="0047321C" w:rsidRDefault="00E62FF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62FFC">
              <w:rPr>
                <w:rFonts w:ascii="Times New Roman" w:hAnsi="Times New Roman" w:cs="Times New Roman"/>
                <w:i/>
                <w:sz w:val="24"/>
              </w:rPr>
              <w:t>Проблема:</w:t>
            </w:r>
            <w:r>
              <w:rPr>
                <w:rFonts w:ascii="Times New Roman" w:hAnsi="Times New Roman" w:cs="Times New Roman"/>
                <w:sz w:val="24"/>
              </w:rPr>
              <w:t xml:space="preserve"> напряжены подвздошно-поясничная и средняя ягодичная мышцы.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Вес двух ног ведет к чрезмерному изгибу позвоночника в поясничном отделе</w:t>
            </w:r>
          </w:p>
          <w:p w:rsidR="00E62FFC" w:rsidRDefault="00E62FF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E62FFC">
              <w:rPr>
                <w:rFonts w:ascii="Times New Roman" w:hAnsi="Times New Roman" w:cs="Times New Roman"/>
                <w:i/>
                <w:sz w:val="24"/>
              </w:rPr>
              <w:t>Предотвращение:</w:t>
            </w:r>
            <w:r>
              <w:rPr>
                <w:rFonts w:ascii="Times New Roman" w:hAnsi="Times New Roman" w:cs="Times New Roman"/>
                <w:sz w:val="24"/>
              </w:rPr>
              <w:t xml:space="preserve"> поднимать одну ногу</w:t>
            </w:r>
          </w:p>
        </w:tc>
      </w:tr>
      <w:tr w:rsidR="0047321C" w:rsidTr="00B16386">
        <w:trPr>
          <w:cantSplit/>
        </w:trPr>
        <w:tc>
          <w:tcPr>
            <w:tcW w:w="3794" w:type="dxa"/>
            <w:vAlign w:val="center"/>
          </w:tcPr>
          <w:p w:rsidR="0047321C" w:rsidRPr="008F3FCC" w:rsidRDefault="00E62FFC" w:rsidP="00E62FFC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85850" cy="523875"/>
                  <wp:effectExtent l="19050" t="0" r="0" b="0"/>
                  <wp:docPr id="4" name="Рисунок 4" descr="C:\Users\7272~1\AppData\Local\Temp\FineReader11\media\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7272~1\AppData\Local\Temp\FineReader11\media\image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47321C" w:rsidRPr="00E62FFC" w:rsidRDefault="00E62FF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 w:rsidRPr="00E62FFC">
              <w:rPr>
                <w:rFonts w:ascii="Times New Roman" w:hAnsi="Times New Roman" w:cs="Times New Roman"/>
                <w:b/>
                <w:sz w:val="24"/>
              </w:rPr>
              <w:t xml:space="preserve">Переход в </w:t>
            </w:r>
            <w:proofErr w:type="gramStart"/>
            <w:r w:rsidRPr="00E62FFC">
              <w:rPr>
                <w:rFonts w:ascii="Times New Roman" w:hAnsi="Times New Roman" w:cs="Times New Roman"/>
                <w:b/>
                <w:sz w:val="24"/>
              </w:rPr>
              <w:t>положение</w:t>
            </w:r>
            <w:proofErr w:type="gramEnd"/>
            <w:r w:rsidRPr="00E62FFC">
              <w:rPr>
                <w:rFonts w:ascii="Times New Roman" w:hAnsi="Times New Roman" w:cs="Times New Roman"/>
                <w:b/>
                <w:sz w:val="24"/>
              </w:rPr>
              <w:t xml:space="preserve"> сидя с выпрямленными ногами</w:t>
            </w:r>
          </w:p>
          <w:p w:rsidR="00E62FFC" w:rsidRDefault="00E62FF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E62FFC">
              <w:rPr>
                <w:rFonts w:ascii="Times New Roman" w:hAnsi="Times New Roman" w:cs="Times New Roman"/>
                <w:i/>
                <w:sz w:val="24"/>
              </w:rPr>
              <w:t>Проблема:</w:t>
            </w:r>
            <w:r>
              <w:rPr>
                <w:rFonts w:ascii="Times New Roman" w:hAnsi="Times New Roman" w:cs="Times New Roman"/>
                <w:sz w:val="24"/>
              </w:rPr>
              <w:t xml:space="preserve"> вес ног используется в качестве якоря для средней ягодичной мышцы. Переход положение сидя осуществляется поясничным отделом. Даже при переходе в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положение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сидя с согнутыми ногами может вовлекаться средняя ягодичная мышца</w:t>
            </w:r>
          </w:p>
          <w:p w:rsidR="00E62FFC" w:rsidRDefault="00E62FF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E62FFC">
              <w:rPr>
                <w:rFonts w:ascii="Times New Roman" w:hAnsi="Times New Roman" w:cs="Times New Roman"/>
                <w:i/>
                <w:sz w:val="24"/>
              </w:rPr>
              <w:t>Предотвращение:</w:t>
            </w:r>
            <w:r>
              <w:rPr>
                <w:rFonts w:ascii="Times New Roman" w:hAnsi="Times New Roman" w:cs="Times New Roman"/>
                <w:sz w:val="24"/>
              </w:rPr>
              <w:t xml:space="preserve"> выполнять упражнение при положении спины 30 градусов к поверхности пола. Вне этой позиции мышцы живота не получают пользы. Не замыкайте рук за головой, т.к. это может оказать давление на шейный отдел позвоночника</w:t>
            </w:r>
          </w:p>
        </w:tc>
      </w:tr>
      <w:tr w:rsidR="0047321C" w:rsidTr="00B16386">
        <w:trPr>
          <w:cantSplit/>
        </w:trPr>
        <w:tc>
          <w:tcPr>
            <w:tcW w:w="3794" w:type="dxa"/>
            <w:vAlign w:val="center"/>
          </w:tcPr>
          <w:p w:rsidR="0047321C" w:rsidRPr="008F3FCC" w:rsidRDefault="008F3FCC" w:rsidP="008F3FCC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72135" cy="977265"/>
                  <wp:effectExtent l="19050" t="0" r="0" b="0"/>
                  <wp:docPr id="7" name="Рисунок 7" descr="C:\Users\7272~1\AppData\Local\Temp\FineReader11\media\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7272~1\AppData\Local\Temp\FineReader11\media\image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5" cy="977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47321C" w:rsidRPr="008F3FCC" w:rsidRDefault="008F3FC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 w:rsidRPr="008F3FCC">
              <w:rPr>
                <w:rFonts w:ascii="Times New Roman" w:hAnsi="Times New Roman" w:cs="Times New Roman"/>
                <w:b/>
                <w:sz w:val="24"/>
              </w:rPr>
              <w:t>Круговые движения головой</w:t>
            </w:r>
          </w:p>
          <w:p w:rsidR="008F3FCC" w:rsidRDefault="008F3FCC" w:rsidP="008F3FC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Проблема:</w:t>
            </w:r>
            <w:r>
              <w:rPr>
                <w:rFonts w:ascii="Times New Roman" w:hAnsi="Times New Roman" w:cs="Times New Roman"/>
                <w:sz w:val="24"/>
              </w:rPr>
              <w:t xml:space="preserve"> при быстром движении движущая сила головы может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переразогнуть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позвонки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и защемить нерв или растянуть связки шеи, резко уменьшить толщину межпозвоночных дисков</w:t>
            </w:r>
          </w:p>
          <w:p w:rsidR="008F3FCC" w:rsidRDefault="008F3FCC" w:rsidP="008F3FC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Предотвращение:</w:t>
            </w:r>
            <w:r>
              <w:rPr>
                <w:rFonts w:ascii="Times New Roman" w:hAnsi="Times New Roman" w:cs="Times New Roman"/>
                <w:sz w:val="24"/>
              </w:rPr>
              <w:t xml:space="preserve"> медленное контролируемое вращение головой, не превышающее амплитуды движений</w:t>
            </w:r>
          </w:p>
        </w:tc>
      </w:tr>
      <w:tr w:rsidR="0047321C" w:rsidTr="00B16386">
        <w:trPr>
          <w:cantSplit/>
        </w:trPr>
        <w:tc>
          <w:tcPr>
            <w:tcW w:w="3794" w:type="dxa"/>
            <w:vAlign w:val="center"/>
          </w:tcPr>
          <w:p w:rsidR="0047321C" w:rsidRPr="008F3FCC" w:rsidRDefault="008F3FCC" w:rsidP="008F3FCC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44195" cy="886460"/>
                  <wp:effectExtent l="19050" t="0" r="8255" b="0"/>
                  <wp:docPr id="13" name="Рисунок 13" descr="C:\Users\7272~1\AppData\Local\Temp\FineReader11\media\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7272~1\AppData\Local\Temp\FineReader11\media\image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886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noWrap/>
            <w:vAlign w:val="center"/>
          </w:tcPr>
          <w:p w:rsidR="0047321C" w:rsidRPr="008F3FCC" w:rsidRDefault="008F3FC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 w:rsidRPr="008F3FCC">
              <w:rPr>
                <w:rFonts w:ascii="Times New Roman" w:hAnsi="Times New Roman" w:cs="Times New Roman"/>
                <w:b/>
                <w:sz w:val="24"/>
              </w:rPr>
              <w:t>Наклон головы назад</w:t>
            </w:r>
          </w:p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Проблема:</w:t>
            </w:r>
            <w:r>
              <w:rPr>
                <w:rFonts w:ascii="Times New Roman" w:hAnsi="Times New Roman" w:cs="Times New Roman"/>
                <w:sz w:val="24"/>
              </w:rPr>
              <w:t xml:space="preserve"> резкий наклон головы назад сжимает дорсальные части тел позвонков, возможно являясь причиной травм позвонков (тел или отростков)</w:t>
            </w:r>
          </w:p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Предотвращение:</w:t>
            </w:r>
            <w:r>
              <w:rPr>
                <w:rFonts w:ascii="Times New Roman" w:hAnsi="Times New Roman" w:cs="Times New Roman"/>
                <w:sz w:val="24"/>
              </w:rPr>
              <w:t xml:space="preserve"> легкие контролируемые движения, небольшие по амплитуде. Не совмещать эти движения с вращением</w:t>
            </w:r>
          </w:p>
        </w:tc>
      </w:tr>
      <w:tr w:rsidR="0047321C" w:rsidTr="00B16386">
        <w:trPr>
          <w:cantSplit/>
        </w:trPr>
        <w:tc>
          <w:tcPr>
            <w:tcW w:w="3794" w:type="dxa"/>
            <w:vAlign w:val="center"/>
          </w:tcPr>
          <w:p w:rsidR="0047321C" w:rsidRPr="008F3FCC" w:rsidRDefault="008F3FCC" w:rsidP="008F3FCC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39775" cy="683895"/>
                  <wp:effectExtent l="19050" t="0" r="3175" b="0"/>
                  <wp:docPr id="16" name="Рисунок 16" descr="C:\Users\7272~1\AppData\Local\Temp\FineReader11\media\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7272~1\AppData\Local\Temp\FineReader11\media\image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683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47321C" w:rsidRPr="008F3FCC" w:rsidRDefault="008F3FC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8F3FCC">
              <w:rPr>
                <w:rFonts w:ascii="Times New Roman" w:hAnsi="Times New Roman" w:cs="Times New Roman"/>
                <w:b/>
                <w:sz w:val="24"/>
              </w:rPr>
              <w:t>Переразгибание</w:t>
            </w:r>
            <w:proofErr w:type="spellEnd"/>
            <w:r w:rsidRPr="008F3FCC">
              <w:rPr>
                <w:rFonts w:ascii="Times New Roman" w:hAnsi="Times New Roman" w:cs="Times New Roman"/>
                <w:b/>
                <w:sz w:val="24"/>
              </w:rPr>
              <w:t xml:space="preserve"> в локтевом суставе</w:t>
            </w:r>
          </w:p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Проблема:</w:t>
            </w:r>
            <w:r>
              <w:rPr>
                <w:rFonts w:ascii="Times New Roman" w:hAnsi="Times New Roman" w:cs="Times New Roman"/>
                <w:sz w:val="24"/>
              </w:rPr>
              <w:t xml:space="preserve"> травмирует связки вокруг сустава, суставные поверхности</w:t>
            </w:r>
          </w:p>
          <w:p w:rsidR="008F3FCC" w:rsidRDefault="008F3FCC" w:rsidP="008F3FC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Предотвращение:</w:t>
            </w:r>
            <w:r>
              <w:rPr>
                <w:rFonts w:ascii="Times New Roman" w:hAnsi="Times New Roman" w:cs="Times New Roman"/>
                <w:sz w:val="24"/>
              </w:rPr>
              <w:t xml:space="preserve"> сохранять мягкие локти</w:t>
            </w:r>
          </w:p>
        </w:tc>
      </w:tr>
      <w:tr w:rsidR="0047321C" w:rsidTr="00B16386">
        <w:trPr>
          <w:cantSplit/>
        </w:trPr>
        <w:tc>
          <w:tcPr>
            <w:tcW w:w="3794" w:type="dxa"/>
            <w:vAlign w:val="center"/>
          </w:tcPr>
          <w:p w:rsidR="0047321C" w:rsidRPr="008F3FCC" w:rsidRDefault="008F3FCC" w:rsidP="008F3FCC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83895" cy="809625"/>
                  <wp:effectExtent l="19050" t="0" r="1905" b="0"/>
                  <wp:docPr id="19" name="Рисунок 19" descr="C:\Users\7272~1\AppData\Local\Temp\FineReader11\media\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7272~1\AppData\Local\Temp\FineReader11\media\image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47321C" w:rsidRPr="008F3FCC" w:rsidRDefault="008F3FC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 w:rsidRPr="008F3FCC">
              <w:rPr>
                <w:rFonts w:ascii="Times New Roman" w:hAnsi="Times New Roman" w:cs="Times New Roman"/>
                <w:b/>
                <w:sz w:val="24"/>
              </w:rPr>
              <w:t>Наклон назад</w:t>
            </w:r>
          </w:p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Проблема:</w:t>
            </w:r>
            <w:r>
              <w:rPr>
                <w:rFonts w:ascii="Times New Roman" w:hAnsi="Times New Roman" w:cs="Times New Roman"/>
                <w:sz w:val="24"/>
              </w:rPr>
              <w:t xml:space="preserve"> большое давление на межпозвоночные диски</w:t>
            </w:r>
          </w:p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Предотвращение:</w:t>
            </w:r>
            <w:r>
              <w:rPr>
                <w:rFonts w:ascii="Times New Roman" w:hAnsi="Times New Roman" w:cs="Times New Roman"/>
                <w:sz w:val="24"/>
              </w:rPr>
              <w:t xml:space="preserve"> растяжение мышц живота, лежа на животе, поднимая одновременно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противоположные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руку и ногу </w:t>
            </w:r>
          </w:p>
        </w:tc>
      </w:tr>
      <w:tr w:rsidR="0047321C" w:rsidTr="00B16386">
        <w:trPr>
          <w:cantSplit/>
        </w:trPr>
        <w:tc>
          <w:tcPr>
            <w:tcW w:w="3794" w:type="dxa"/>
            <w:vAlign w:val="center"/>
          </w:tcPr>
          <w:p w:rsidR="0047321C" w:rsidRPr="008F3FCC" w:rsidRDefault="008F3FCC" w:rsidP="008F3FCC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082040" cy="1026160"/>
                  <wp:effectExtent l="19050" t="0" r="3810" b="0"/>
                  <wp:docPr id="22" name="Рисунок 22" descr="C:\Users\7272~1\AppData\Local\Temp\FineReader11\media\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7272~1\AppData\Local\Temp\FineReader11\media\image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47321C" w:rsidRPr="008F3FCC" w:rsidRDefault="008F3FC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 w:rsidRPr="008F3FCC">
              <w:rPr>
                <w:rFonts w:ascii="Times New Roman" w:hAnsi="Times New Roman" w:cs="Times New Roman"/>
                <w:b/>
                <w:sz w:val="24"/>
              </w:rPr>
              <w:t>Круговые движения туловищем</w:t>
            </w:r>
          </w:p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Проблема:</w:t>
            </w:r>
            <w:r>
              <w:rPr>
                <w:rFonts w:ascii="Times New Roman" w:hAnsi="Times New Roman" w:cs="Times New Roman"/>
                <w:sz w:val="24"/>
              </w:rPr>
              <w:t xml:space="preserve"> совмещение вращательных движений туловищем и напряжения приводит к разрыву и высокому давлению на межпозвоночные диски. Это также может привести к разрыву связок, находящихся вдоль позвоночного столба</w:t>
            </w:r>
          </w:p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i/>
                <w:sz w:val="24"/>
              </w:rPr>
              <w:t>Предотвращение:</w:t>
            </w:r>
            <w:r>
              <w:rPr>
                <w:rFonts w:ascii="Times New Roman" w:hAnsi="Times New Roman" w:cs="Times New Roman"/>
                <w:sz w:val="24"/>
              </w:rPr>
              <w:t xml:space="preserve"> контролируемые вращения туловищем при вертикальном положении. Не превышать допустимой амплитуды движений</w:t>
            </w:r>
          </w:p>
        </w:tc>
      </w:tr>
      <w:tr w:rsidR="008F3FCC" w:rsidTr="00B16386">
        <w:trPr>
          <w:cantSplit/>
        </w:trPr>
        <w:tc>
          <w:tcPr>
            <w:tcW w:w="3794" w:type="dxa"/>
            <w:vAlign w:val="center"/>
          </w:tcPr>
          <w:p w:rsidR="008F3FCC" w:rsidRPr="008F3FCC" w:rsidRDefault="008F3FCC" w:rsidP="008F3FCC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F3FC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09625" cy="928370"/>
                  <wp:effectExtent l="19050" t="0" r="9525" b="0"/>
                  <wp:docPr id="25" name="Рисунок 25" descr="C:\Users\7272~1\AppData\Local\Temp\FineReader11\media\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7272~1\AppData\Local\Temp\FineReader11\media\image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28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Плие</w:t>
            </w:r>
          </w:p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Проблема:</w:t>
            </w:r>
            <w:r>
              <w:rPr>
                <w:rFonts w:ascii="Times New Roman" w:hAnsi="Times New Roman" w:cs="Times New Roman"/>
                <w:sz w:val="24"/>
              </w:rPr>
              <w:t xml:space="preserve"> вращение колена наружу в такой слабой позиции может привести к повреждению связок вне и внутри коленного сустава. Плохое равновесие в этой позиции может привести к вывиху</w:t>
            </w:r>
          </w:p>
          <w:p w:rsidR="008F3FCC" w:rsidRP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Предотвращение: </w:t>
            </w:r>
            <w:r>
              <w:rPr>
                <w:rFonts w:ascii="Times New Roman" w:hAnsi="Times New Roman" w:cs="Times New Roman"/>
                <w:sz w:val="24"/>
              </w:rPr>
              <w:t>сгибание колена должно происходить вокруг горизонтальной оси (сгибание-разгибание)</w:t>
            </w:r>
          </w:p>
        </w:tc>
      </w:tr>
      <w:tr w:rsidR="008F3FCC" w:rsidTr="00B16386">
        <w:trPr>
          <w:cantSplit/>
        </w:trPr>
        <w:tc>
          <w:tcPr>
            <w:tcW w:w="3794" w:type="dxa"/>
            <w:vAlign w:val="center"/>
          </w:tcPr>
          <w:p w:rsidR="008F3FCC" w:rsidRPr="008F3FCC" w:rsidRDefault="008F3FCC" w:rsidP="008F3FCC">
            <w:pPr>
              <w:ind w:firstLine="0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8F3FC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00075" cy="1130935"/>
                  <wp:effectExtent l="19050" t="0" r="9525" b="0"/>
                  <wp:docPr id="28" name="Рисунок 28" descr="C:\Users\7272~1\AppData\Local\Temp\FineReader11\media\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7272~1\AppData\Local\Temp\FineReader11\media\image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1130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Вращательные движения коленями</w:t>
            </w:r>
          </w:p>
          <w:p w:rsidR="008F3FCC" w:rsidRDefault="008F3FCC" w:rsidP="00896A2D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Проблема: </w:t>
            </w:r>
            <w:r>
              <w:rPr>
                <w:rFonts w:ascii="Times New Roman" w:hAnsi="Times New Roman" w:cs="Times New Roman"/>
                <w:sz w:val="24"/>
              </w:rPr>
              <w:t xml:space="preserve">для коленных суставов характерно движение сгибания-разгибания Возможное вращение при полусогнутом положении голени является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травмоопасным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т.к. оказывает большое давление на внутренние и внешние связки колен</w:t>
            </w:r>
          </w:p>
          <w:p w:rsidR="008F3FCC" w:rsidRPr="008F3FCC" w:rsidRDefault="008F3FCC" w:rsidP="008F3FCC">
            <w:pPr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Предотвращение: </w:t>
            </w:r>
            <w:r w:rsidRPr="008F3FCC">
              <w:rPr>
                <w:rFonts w:ascii="Times New Roman" w:hAnsi="Times New Roman" w:cs="Times New Roman"/>
                <w:sz w:val="24"/>
              </w:rPr>
              <w:t>не превышать допустимой амплитуды движений</w:t>
            </w:r>
          </w:p>
        </w:tc>
      </w:tr>
      <w:tr w:rsidR="008F3FCC" w:rsidTr="00B16386">
        <w:trPr>
          <w:cantSplit/>
        </w:trPr>
        <w:tc>
          <w:tcPr>
            <w:tcW w:w="3794" w:type="dxa"/>
            <w:vAlign w:val="center"/>
          </w:tcPr>
          <w:p w:rsidR="008F3FCC" w:rsidRPr="008F3FCC" w:rsidRDefault="008F3FCC" w:rsidP="008F3FCC">
            <w:pPr>
              <w:ind w:firstLine="0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8F3FC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86105" cy="963295"/>
                  <wp:effectExtent l="19050" t="0" r="4445" b="0"/>
                  <wp:docPr id="31" name="Рисунок 31" descr="C:\Users\7272~1\AppData\Local\Temp\FineReader11\media\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7272~1\AppData\Local\Temp\FineReader11\media\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105" cy="963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  <w:vAlign w:val="center"/>
          </w:tcPr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Пронация</w:t>
            </w:r>
          </w:p>
          <w:p w:rsid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Проблема: </w:t>
            </w:r>
            <w:r>
              <w:rPr>
                <w:rFonts w:ascii="Times New Roman" w:hAnsi="Times New Roman" w:cs="Times New Roman"/>
                <w:sz w:val="24"/>
              </w:rPr>
              <w:t>это опасная зона движения для связок колен и голени</w:t>
            </w:r>
          </w:p>
          <w:p w:rsidR="008F3FCC" w:rsidRPr="008F3FCC" w:rsidRDefault="008F3FCC" w:rsidP="00E62FF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Предотвращение:</w:t>
            </w:r>
            <w:r>
              <w:rPr>
                <w:rFonts w:ascii="Times New Roman" w:hAnsi="Times New Roman" w:cs="Times New Roman"/>
                <w:sz w:val="24"/>
              </w:rPr>
              <w:t xml:space="preserve"> выполнять движения голенью в поддерживаемом положении (сидя или лежа)</w:t>
            </w:r>
          </w:p>
        </w:tc>
      </w:tr>
    </w:tbl>
    <w:p w:rsidR="0047321C" w:rsidRDefault="008F3FCC" w:rsidP="00B16386">
      <w:pPr>
        <w:keepNext/>
        <w:widowControl w:val="0"/>
        <w:spacing w:before="240" w:after="120"/>
        <w:ind w:firstLine="0"/>
        <w:jc w:val="center"/>
        <w:rPr>
          <w:rFonts w:ascii="Times New Roman" w:hAnsi="Times New Roman" w:cs="Times New Roman"/>
          <w:color w:val="000000"/>
          <w:sz w:val="24"/>
        </w:rPr>
      </w:pPr>
      <w:bookmarkStart w:id="0" w:name="bookmark0"/>
      <w:r w:rsidRPr="008F3FCC">
        <w:rPr>
          <w:rFonts w:ascii="Times New Roman" w:hAnsi="Times New Roman" w:cs="Times New Roman"/>
          <w:color w:val="000000"/>
          <w:sz w:val="24"/>
        </w:rPr>
        <w:t>КАТАЛОГ УПРАЖНЕНИЙ НА СИЛУ</w:t>
      </w:r>
      <w:bookmarkEnd w:id="0"/>
    </w:p>
    <w:p w:rsidR="008F3FCC" w:rsidRPr="00B16386" w:rsidRDefault="008F3FCC" w:rsidP="00896A2D">
      <w:pPr>
        <w:pStyle w:val="20"/>
        <w:keepNext/>
        <w:shd w:val="clear" w:color="auto" w:fill="auto"/>
        <w:spacing w:before="0" w:after="120" w:line="240" w:lineRule="auto"/>
        <w:jc w:val="center"/>
        <w:rPr>
          <w:sz w:val="24"/>
        </w:rPr>
      </w:pPr>
      <w:r w:rsidRPr="00B16386">
        <w:rPr>
          <w:color w:val="000000"/>
          <w:sz w:val="24"/>
        </w:rPr>
        <w:t>Упражнения для разгибателей бедра</w:t>
      </w:r>
    </w:p>
    <w:p w:rsidR="008F3FCC" w:rsidRPr="00B16386" w:rsidRDefault="008F3FCC" w:rsidP="00896A2D">
      <w:pPr>
        <w:pStyle w:val="1"/>
        <w:keepNext/>
        <w:numPr>
          <w:ilvl w:val="0"/>
          <w:numId w:val="2"/>
        </w:numPr>
        <w:shd w:val="clear" w:color="auto" w:fill="auto"/>
        <w:tabs>
          <w:tab w:val="left" w:pos="284"/>
        </w:tabs>
        <w:spacing w:line="240" w:lineRule="auto"/>
        <w:rPr>
          <w:sz w:val="24"/>
        </w:rPr>
      </w:pPr>
      <w:r w:rsidRPr="00B16386">
        <w:rPr>
          <w:color w:val="000000"/>
          <w:sz w:val="24"/>
        </w:rPr>
        <w:t>В положении лежа на спине поднимание туловища вверх.</w:t>
      </w:r>
    </w:p>
    <w:p w:rsidR="008F3FCC" w:rsidRPr="00B16386" w:rsidRDefault="008F3FCC" w:rsidP="00896A2D">
      <w:pPr>
        <w:pStyle w:val="1"/>
        <w:numPr>
          <w:ilvl w:val="1"/>
          <w:numId w:val="2"/>
        </w:numPr>
        <w:shd w:val="clear" w:color="auto" w:fill="auto"/>
        <w:tabs>
          <w:tab w:val="left" w:pos="709"/>
          <w:tab w:val="left" w:pos="835"/>
        </w:tabs>
        <w:spacing w:line="240" w:lineRule="auto"/>
        <w:ind w:left="284"/>
        <w:jc w:val="both"/>
        <w:rPr>
          <w:sz w:val="24"/>
        </w:rPr>
      </w:pPr>
      <w:r w:rsidRPr="00B16386">
        <w:rPr>
          <w:color w:val="000000"/>
          <w:sz w:val="24"/>
        </w:rPr>
        <w:t>Ноги согнуты, руки вверх (вдоль туловища).</w:t>
      </w:r>
    </w:p>
    <w:p w:rsidR="008F3FCC" w:rsidRPr="00B16386" w:rsidRDefault="008F3FCC" w:rsidP="00896A2D">
      <w:pPr>
        <w:pStyle w:val="1"/>
        <w:numPr>
          <w:ilvl w:val="1"/>
          <w:numId w:val="2"/>
        </w:numPr>
        <w:shd w:val="clear" w:color="auto" w:fill="auto"/>
        <w:tabs>
          <w:tab w:val="left" w:pos="709"/>
          <w:tab w:val="left" w:pos="835"/>
        </w:tabs>
        <w:spacing w:line="240" w:lineRule="auto"/>
        <w:ind w:left="284"/>
        <w:jc w:val="both"/>
        <w:rPr>
          <w:sz w:val="24"/>
        </w:rPr>
      </w:pPr>
      <w:r w:rsidRPr="00B16386">
        <w:rPr>
          <w:color w:val="000000"/>
          <w:sz w:val="24"/>
        </w:rPr>
        <w:t xml:space="preserve">То же с подъемом на </w:t>
      </w:r>
      <w:proofErr w:type="spellStart"/>
      <w:r w:rsidRPr="00B16386">
        <w:rPr>
          <w:color w:val="000000"/>
          <w:sz w:val="24"/>
        </w:rPr>
        <w:t>полупальцы</w:t>
      </w:r>
      <w:proofErr w:type="spellEnd"/>
      <w:r w:rsidRPr="00B16386">
        <w:rPr>
          <w:color w:val="000000"/>
          <w:sz w:val="24"/>
        </w:rPr>
        <w:t>.</w:t>
      </w:r>
    </w:p>
    <w:p w:rsidR="008F3FCC" w:rsidRPr="00B16386" w:rsidRDefault="008F3FCC" w:rsidP="00896A2D">
      <w:pPr>
        <w:pStyle w:val="1"/>
        <w:numPr>
          <w:ilvl w:val="1"/>
          <w:numId w:val="2"/>
        </w:numPr>
        <w:shd w:val="clear" w:color="auto" w:fill="auto"/>
        <w:tabs>
          <w:tab w:val="left" w:pos="709"/>
          <w:tab w:val="left" w:pos="864"/>
        </w:tabs>
        <w:spacing w:line="240" w:lineRule="auto"/>
        <w:ind w:left="284" w:right="20"/>
        <w:jc w:val="both"/>
        <w:rPr>
          <w:sz w:val="24"/>
        </w:rPr>
      </w:pPr>
      <w:r w:rsidRPr="00B16386">
        <w:rPr>
          <w:color w:val="000000"/>
          <w:sz w:val="24"/>
        </w:rPr>
        <w:t>С подниманием одной ноги вверх (туловище и нога на одной линии).</w:t>
      </w:r>
    </w:p>
    <w:p w:rsidR="008F3FCC" w:rsidRPr="00B16386" w:rsidRDefault="008F3FCC" w:rsidP="00896A2D">
      <w:pPr>
        <w:pStyle w:val="1"/>
        <w:numPr>
          <w:ilvl w:val="1"/>
          <w:numId w:val="2"/>
        </w:numPr>
        <w:shd w:val="clear" w:color="auto" w:fill="auto"/>
        <w:tabs>
          <w:tab w:val="left" w:pos="709"/>
          <w:tab w:val="left" w:pos="859"/>
        </w:tabs>
        <w:spacing w:line="240" w:lineRule="auto"/>
        <w:ind w:left="284" w:right="20"/>
        <w:jc w:val="both"/>
        <w:rPr>
          <w:sz w:val="24"/>
        </w:rPr>
      </w:pPr>
      <w:r w:rsidRPr="00B16386">
        <w:rPr>
          <w:color w:val="000000"/>
          <w:sz w:val="24"/>
        </w:rPr>
        <w:t xml:space="preserve">То же, что предыдущее упр., но с подъемом опорной ноги на </w:t>
      </w:r>
      <w:proofErr w:type="spellStart"/>
      <w:r w:rsidRPr="00B16386">
        <w:rPr>
          <w:color w:val="000000"/>
          <w:sz w:val="24"/>
        </w:rPr>
        <w:t>полупальцы</w:t>
      </w:r>
      <w:proofErr w:type="spellEnd"/>
      <w:r w:rsidRPr="00B16386">
        <w:rPr>
          <w:color w:val="000000"/>
          <w:sz w:val="24"/>
        </w:rPr>
        <w:t>.</w:t>
      </w:r>
    </w:p>
    <w:p w:rsidR="008F3FCC" w:rsidRPr="00B16386" w:rsidRDefault="008F3FCC" w:rsidP="00896A2D">
      <w:pPr>
        <w:pStyle w:val="1"/>
        <w:numPr>
          <w:ilvl w:val="1"/>
          <w:numId w:val="2"/>
        </w:numPr>
        <w:shd w:val="clear" w:color="auto" w:fill="auto"/>
        <w:tabs>
          <w:tab w:val="left" w:pos="709"/>
          <w:tab w:val="left" w:pos="878"/>
        </w:tabs>
        <w:spacing w:line="240" w:lineRule="auto"/>
        <w:ind w:left="284" w:right="20"/>
        <w:jc w:val="both"/>
        <w:rPr>
          <w:sz w:val="24"/>
        </w:rPr>
      </w:pPr>
      <w:r w:rsidRPr="00B16386">
        <w:rPr>
          <w:color w:val="000000"/>
          <w:sz w:val="24"/>
        </w:rPr>
        <w:t xml:space="preserve">То же, что 1.З., но из исходного положения </w:t>
      </w:r>
      <w:r w:rsidR="00B16386">
        <w:rPr>
          <w:color w:val="000000"/>
          <w:sz w:val="24"/>
        </w:rPr>
        <w:t>–</w:t>
      </w:r>
      <w:r w:rsidRPr="00B16386">
        <w:rPr>
          <w:color w:val="000000"/>
          <w:sz w:val="24"/>
        </w:rPr>
        <w:t xml:space="preserve"> одна нога согнута.</w:t>
      </w:r>
    </w:p>
    <w:p w:rsidR="008F3FCC" w:rsidRPr="00B16386" w:rsidRDefault="00B16386" w:rsidP="00896A2D">
      <w:pPr>
        <w:pStyle w:val="1"/>
        <w:numPr>
          <w:ilvl w:val="1"/>
          <w:numId w:val="2"/>
        </w:numPr>
        <w:shd w:val="clear" w:color="auto" w:fill="auto"/>
        <w:tabs>
          <w:tab w:val="left" w:pos="902"/>
        </w:tabs>
        <w:spacing w:line="240" w:lineRule="auto"/>
        <w:ind w:left="284" w:right="23"/>
        <w:jc w:val="both"/>
        <w:rPr>
          <w:sz w:val="24"/>
        </w:rPr>
      </w:pPr>
      <w:r>
        <w:rPr>
          <w:noProof/>
          <w:color w:val="000000"/>
          <w:sz w:val="24"/>
          <w:lang w:eastAsia="ru-RU"/>
        </w:rPr>
        <w:drawing>
          <wp:anchor distT="0" distB="0" distL="0" distR="0" simplePos="0" relativeHeight="251658240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219710</wp:posOffset>
            </wp:positionV>
            <wp:extent cx="3799093" cy="2708299"/>
            <wp:effectExtent l="19050" t="0" r="0" b="0"/>
            <wp:wrapTopAndBottom/>
            <wp:docPr id="3" name="Рисунок 3" descr="C:\Users\7272~1\AppData\Local\Temp\FineReader11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272~1\AppData\Local\Temp\FineReader11\media\image12.jpeg"/>
                    <pic:cNvPicPr>
                      <a:picLocks noChangeAspect="1" noChangeArrowheads="1"/>
                    </pic:cNvPicPr>
                  </pic:nvPicPr>
                  <pic:blipFill>
                    <a:blip r:embed="rId17" r:link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093" cy="2708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3FCC" w:rsidRPr="00B16386">
        <w:rPr>
          <w:color w:val="000000"/>
          <w:sz w:val="24"/>
        </w:rPr>
        <w:t xml:space="preserve">В исходном положении </w:t>
      </w:r>
      <w:r>
        <w:rPr>
          <w:color w:val="000000"/>
          <w:sz w:val="24"/>
        </w:rPr>
        <w:t>–</w:t>
      </w:r>
      <w:r w:rsidR="008F3FCC" w:rsidRPr="00B16386">
        <w:rPr>
          <w:color w:val="000000"/>
          <w:sz w:val="24"/>
        </w:rPr>
        <w:t xml:space="preserve"> туловище приподнято, круговые движения тазом.</w:t>
      </w:r>
    </w:p>
    <w:p w:rsidR="00B16386" w:rsidRPr="00B16386" w:rsidRDefault="00B16386" w:rsidP="00896A2D">
      <w:pPr>
        <w:pStyle w:val="1"/>
        <w:numPr>
          <w:ilvl w:val="0"/>
          <w:numId w:val="2"/>
        </w:numPr>
        <w:shd w:val="clear" w:color="auto" w:fill="auto"/>
        <w:tabs>
          <w:tab w:val="left" w:pos="284"/>
        </w:tabs>
        <w:spacing w:before="120" w:line="240" w:lineRule="auto"/>
        <w:rPr>
          <w:sz w:val="24"/>
        </w:rPr>
      </w:pPr>
      <w:r w:rsidRPr="00B16386">
        <w:rPr>
          <w:rStyle w:val="0pt"/>
          <w:sz w:val="24"/>
        </w:rPr>
        <w:lastRenderedPageBreak/>
        <w:t>Поднимание согнутой ноги назад.</w:t>
      </w:r>
    </w:p>
    <w:p w:rsidR="00B16386" w:rsidRPr="00B16386" w:rsidRDefault="00B16386" w:rsidP="00896A2D">
      <w:pPr>
        <w:pStyle w:val="1"/>
        <w:numPr>
          <w:ilvl w:val="1"/>
          <w:numId w:val="2"/>
        </w:numPr>
        <w:shd w:val="clear" w:color="auto" w:fill="auto"/>
        <w:tabs>
          <w:tab w:val="left" w:pos="709"/>
        </w:tabs>
        <w:spacing w:line="240" w:lineRule="auto"/>
        <w:ind w:left="300"/>
        <w:jc w:val="both"/>
        <w:rPr>
          <w:sz w:val="24"/>
        </w:rPr>
      </w:pPr>
      <w:r w:rsidRPr="00B16386">
        <w:rPr>
          <w:rStyle w:val="0pt"/>
          <w:sz w:val="24"/>
        </w:rPr>
        <w:t>Из упора на коленях поднимание согнутой ноги назад.</w:t>
      </w:r>
    </w:p>
    <w:p w:rsidR="00B16386" w:rsidRPr="00B16386" w:rsidRDefault="00B16386" w:rsidP="00896A2D">
      <w:pPr>
        <w:pStyle w:val="1"/>
        <w:numPr>
          <w:ilvl w:val="1"/>
          <w:numId w:val="2"/>
        </w:numPr>
        <w:shd w:val="clear" w:color="auto" w:fill="auto"/>
        <w:tabs>
          <w:tab w:val="left" w:pos="689"/>
        </w:tabs>
        <w:spacing w:line="240" w:lineRule="auto"/>
        <w:ind w:left="300" w:right="240"/>
        <w:jc w:val="both"/>
        <w:rPr>
          <w:sz w:val="24"/>
        </w:rPr>
      </w:pPr>
      <w:r>
        <w:rPr>
          <w:noProof/>
          <w:color w:val="000000"/>
          <w:spacing w:val="3"/>
          <w:sz w:val="24"/>
          <w:lang w:eastAsia="ru-RU"/>
        </w:rPr>
        <w:drawing>
          <wp:anchor distT="0" distB="0" distL="0" distR="0" simplePos="0" relativeHeight="251659264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376555</wp:posOffset>
            </wp:positionV>
            <wp:extent cx="3107690" cy="1144270"/>
            <wp:effectExtent l="19050" t="0" r="0" b="0"/>
            <wp:wrapTopAndBottom/>
            <wp:docPr id="5" name="Рисунок 4" descr="C:\Users\7272~1\AppData\Local\Temp\FineReader11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272~1\AppData\Local\Temp\FineReader11\media\image14.jpeg"/>
                    <pic:cNvPicPr>
                      <a:picLocks noChangeAspect="1" noChangeArrowheads="1"/>
                    </pic:cNvPicPr>
                  </pic:nvPicPr>
                  <pic:blipFill>
                    <a:blip r:embed="rId19" r:link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90" cy="114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6386">
        <w:rPr>
          <w:rStyle w:val="0pt"/>
          <w:sz w:val="24"/>
        </w:rPr>
        <w:t>Из упора на одном колене, другая нога прямая (параллельно полу), сгибание-разгибание голени.</w:t>
      </w:r>
    </w:p>
    <w:p w:rsidR="00B16386" w:rsidRPr="00B16386" w:rsidRDefault="00B16386" w:rsidP="00B16386">
      <w:pPr>
        <w:pStyle w:val="80"/>
        <w:shd w:val="clear" w:color="auto" w:fill="auto"/>
        <w:spacing w:before="120" w:after="120" w:line="240" w:lineRule="auto"/>
        <w:rPr>
          <w:sz w:val="24"/>
        </w:rPr>
      </w:pPr>
      <w:r w:rsidRPr="00B16386">
        <w:rPr>
          <w:color w:val="000000"/>
          <w:sz w:val="24"/>
        </w:rPr>
        <w:t>Упражнения для приводящих, отводящих мышц бедра, а также</w:t>
      </w:r>
      <w:r w:rsidRPr="00B16386">
        <w:rPr>
          <w:sz w:val="24"/>
        </w:rPr>
        <w:t xml:space="preserve"> </w:t>
      </w:r>
      <w:r w:rsidRPr="00B16386">
        <w:rPr>
          <w:color w:val="000000"/>
          <w:sz w:val="24"/>
        </w:rPr>
        <w:t>мышц таза</w:t>
      </w:r>
    </w:p>
    <w:p w:rsidR="00B16386" w:rsidRPr="00B16386" w:rsidRDefault="00B16386" w:rsidP="00896A2D">
      <w:pPr>
        <w:pStyle w:val="1"/>
        <w:numPr>
          <w:ilvl w:val="0"/>
          <w:numId w:val="4"/>
        </w:numPr>
        <w:shd w:val="clear" w:color="auto" w:fill="auto"/>
        <w:tabs>
          <w:tab w:val="left" w:pos="284"/>
        </w:tabs>
        <w:spacing w:line="240" w:lineRule="auto"/>
        <w:rPr>
          <w:sz w:val="24"/>
        </w:rPr>
      </w:pPr>
      <w:r w:rsidRPr="00B16386">
        <w:rPr>
          <w:rStyle w:val="0pt"/>
          <w:sz w:val="24"/>
        </w:rPr>
        <w:t xml:space="preserve">В положении лежа на боку </w:t>
      </w:r>
      <w:r>
        <w:rPr>
          <w:rStyle w:val="0pt"/>
          <w:sz w:val="24"/>
        </w:rPr>
        <w:t>–</w:t>
      </w:r>
      <w:r w:rsidRPr="00B16386">
        <w:rPr>
          <w:rStyle w:val="0pt"/>
          <w:sz w:val="24"/>
        </w:rPr>
        <w:t xml:space="preserve"> различные движения верхней ногой.</w:t>
      </w:r>
    </w:p>
    <w:p w:rsidR="00B16386" w:rsidRPr="00B16386" w:rsidRDefault="00B16386" w:rsidP="00896A2D">
      <w:pPr>
        <w:pStyle w:val="1"/>
        <w:numPr>
          <w:ilvl w:val="1"/>
          <w:numId w:val="4"/>
        </w:numPr>
        <w:shd w:val="clear" w:color="auto" w:fill="auto"/>
        <w:tabs>
          <w:tab w:val="left" w:pos="703"/>
        </w:tabs>
        <w:spacing w:line="240" w:lineRule="auto"/>
        <w:ind w:left="284" w:right="240"/>
        <w:jc w:val="both"/>
        <w:rPr>
          <w:sz w:val="24"/>
        </w:rPr>
      </w:pPr>
      <w:r w:rsidRPr="00B16386">
        <w:rPr>
          <w:rStyle w:val="0pt"/>
          <w:sz w:val="24"/>
        </w:rPr>
        <w:t>Поднимание верхней ноги вверх, колено вперед, стопа на себя, нижняя нога слегка согнута.</w:t>
      </w:r>
    </w:p>
    <w:p w:rsidR="00B16386" w:rsidRPr="00B16386" w:rsidRDefault="00B16386" w:rsidP="00896A2D">
      <w:pPr>
        <w:pStyle w:val="1"/>
        <w:numPr>
          <w:ilvl w:val="1"/>
          <w:numId w:val="4"/>
        </w:numPr>
        <w:shd w:val="clear" w:color="auto" w:fill="auto"/>
        <w:tabs>
          <w:tab w:val="left" w:pos="703"/>
        </w:tabs>
        <w:spacing w:line="240" w:lineRule="auto"/>
        <w:ind w:left="284" w:right="240"/>
        <w:jc w:val="both"/>
        <w:rPr>
          <w:sz w:val="24"/>
        </w:rPr>
      </w:pPr>
      <w:r w:rsidRPr="00B16386">
        <w:rPr>
          <w:rStyle w:val="0pt"/>
          <w:sz w:val="24"/>
        </w:rPr>
        <w:t xml:space="preserve">Верхняя нога давит на </w:t>
      </w:r>
      <w:proofErr w:type="gramStart"/>
      <w:r w:rsidRPr="00B16386">
        <w:rPr>
          <w:rStyle w:val="0pt"/>
          <w:sz w:val="24"/>
        </w:rPr>
        <w:t>нижнюю</w:t>
      </w:r>
      <w:proofErr w:type="gramEnd"/>
      <w:r w:rsidRPr="00B16386">
        <w:rPr>
          <w:rStyle w:val="0pt"/>
          <w:sz w:val="24"/>
        </w:rPr>
        <w:t>, нижнюю пытаться поднять вверх.</w:t>
      </w:r>
    </w:p>
    <w:p w:rsidR="00B16386" w:rsidRPr="00B16386" w:rsidRDefault="00B16386" w:rsidP="00896A2D">
      <w:pPr>
        <w:pStyle w:val="1"/>
        <w:numPr>
          <w:ilvl w:val="1"/>
          <w:numId w:val="4"/>
        </w:numPr>
        <w:shd w:val="clear" w:color="auto" w:fill="auto"/>
        <w:tabs>
          <w:tab w:val="left" w:pos="284"/>
          <w:tab w:val="left" w:pos="703"/>
        </w:tabs>
        <w:spacing w:line="240" w:lineRule="auto"/>
        <w:ind w:left="284"/>
        <w:jc w:val="both"/>
        <w:rPr>
          <w:sz w:val="24"/>
        </w:rPr>
      </w:pPr>
      <w:r w:rsidRPr="00B16386">
        <w:rPr>
          <w:rStyle w:val="0pt"/>
          <w:sz w:val="24"/>
        </w:rPr>
        <w:t>Поднять обе ноги вверх.</w:t>
      </w:r>
    </w:p>
    <w:p w:rsidR="00B16386" w:rsidRPr="00B16386" w:rsidRDefault="00B16386" w:rsidP="00896A2D">
      <w:pPr>
        <w:pStyle w:val="1"/>
        <w:numPr>
          <w:ilvl w:val="1"/>
          <w:numId w:val="4"/>
        </w:numPr>
        <w:shd w:val="clear" w:color="auto" w:fill="auto"/>
        <w:tabs>
          <w:tab w:val="left" w:pos="284"/>
          <w:tab w:val="left" w:pos="670"/>
          <w:tab w:val="left" w:pos="703"/>
        </w:tabs>
        <w:spacing w:line="240" w:lineRule="auto"/>
        <w:ind w:left="284" w:right="240"/>
        <w:jc w:val="both"/>
        <w:rPr>
          <w:sz w:val="24"/>
        </w:rPr>
      </w:pPr>
      <w:r w:rsidRPr="00B16386">
        <w:rPr>
          <w:rStyle w:val="0pt"/>
          <w:sz w:val="24"/>
        </w:rPr>
        <w:t>Исходное положение то же, что в предыдущем упражнении. Круговые движения в вертикальной плоскости.</w:t>
      </w:r>
    </w:p>
    <w:p w:rsidR="00B16386" w:rsidRPr="00B16386" w:rsidRDefault="00B16386" w:rsidP="00896A2D">
      <w:pPr>
        <w:pStyle w:val="1"/>
        <w:numPr>
          <w:ilvl w:val="1"/>
          <w:numId w:val="4"/>
        </w:numPr>
        <w:shd w:val="clear" w:color="auto" w:fill="auto"/>
        <w:tabs>
          <w:tab w:val="left" w:pos="284"/>
          <w:tab w:val="left" w:pos="674"/>
          <w:tab w:val="left" w:pos="703"/>
        </w:tabs>
        <w:spacing w:line="240" w:lineRule="auto"/>
        <w:ind w:left="284" w:right="240"/>
        <w:jc w:val="both"/>
        <w:rPr>
          <w:sz w:val="24"/>
        </w:rPr>
      </w:pPr>
      <w:r>
        <w:rPr>
          <w:noProof/>
          <w:color w:val="000000"/>
          <w:spacing w:val="3"/>
          <w:sz w:val="24"/>
          <w:lang w:eastAsia="ru-RU"/>
        </w:rPr>
        <w:drawing>
          <wp:anchor distT="0" distB="0" distL="0" distR="0" simplePos="0" relativeHeight="251660288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376555</wp:posOffset>
            </wp:positionV>
            <wp:extent cx="3163570" cy="1877060"/>
            <wp:effectExtent l="19050" t="0" r="0" b="0"/>
            <wp:wrapTopAndBottom/>
            <wp:docPr id="6" name="Рисунок 5" descr="C:\Users\7272~1\AppData\Local\Temp\FineReader11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7272~1\AppData\Local\Temp\FineReader11\media\image13.jpeg"/>
                    <pic:cNvPicPr>
                      <a:picLocks noChangeAspect="1" noChangeArrowheads="1"/>
                    </pic:cNvPicPr>
                  </pic:nvPicPr>
                  <pic:blipFill>
                    <a:blip r:embed="rId21" r:link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570" cy="187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6386">
        <w:rPr>
          <w:rStyle w:val="0pt"/>
          <w:sz w:val="24"/>
        </w:rPr>
        <w:t>Исходное положение то же, что в предыдущем упражнении. Круги в горизонтальной плоскости.</w:t>
      </w:r>
    </w:p>
    <w:p w:rsidR="00B16386" w:rsidRPr="00B16386" w:rsidRDefault="00B16386" w:rsidP="00896A2D">
      <w:pPr>
        <w:pStyle w:val="1"/>
        <w:numPr>
          <w:ilvl w:val="0"/>
          <w:numId w:val="4"/>
        </w:numPr>
        <w:shd w:val="clear" w:color="auto" w:fill="auto"/>
        <w:tabs>
          <w:tab w:val="left" w:pos="284"/>
        </w:tabs>
        <w:spacing w:before="120" w:line="240" w:lineRule="auto"/>
        <w:ind w:right="23"/>
        <w:jc w:val="both"/>
        <w:rPr>
          <w:sz w:val="24"/>
        </w:rPr>
      </w:pPr>
      <w:r w:rsidRPr="00B16386">
        <w:rPr>
          <w:rStyle w:val="0pt"/>
          <w:sz w:val="24"/>
        </w:rPr>
        <w:t xml:space="preserve">Упражнения в изометрическом (статическом) режиме </w:t>
      </w:r>
      <w:r w:rsidR="00896A2D">
        <w:rPr>
          <w:rStyle w:val="0pt"/>
          <w:sz w:val="24"/>
        </w:rPr>
        <w:t>–</w:t>
      </w:r>
      <w:r w:rsidRPr="00B16386">
        <w:rPr>
          <w:rStyle w:val="0pt"/>
          <w:sz w:val="24"/>
        </w:rPr>
        <w:t xml:space="preserve"> удержание туловища в боковой плоскости. Ноги, туловище и голова на одной линии.</w:t>
      </w:r>
    </w:p>
    <w:p w:rsidR="00B16386" w:rsidRPr="00B16386" w:rsidRDefault="00B16386" w:rsidP="00B16386">
      <w:pPr>
        <w:pStyle w:val="1"/>
        <w:numPr>
          <w:ilvl w:val="1"/>
          <w:numId w:val="4"/>
        </w:numPr>
        <w:shd w:val="clear" w:color="auto" w:fill="auto"/>
        <w:tabs>
          <w:tab w:val="left" w:pos="709"/>
          <w:tab w:val="left" w:pos="1104"/>
        </w:tabs>
        <w:ind w:left="284"/>
        <w:jc w:val="both"/>
        <w:rPr>
          <w:sz w:val="24"/>
        </w:rPr>
      </w:pPr>
      <w:r w:rsidRPr="00B16386">
        <w:rPr>
          <w:rStyle w:val="0pt"/>
          <w:sz w:val="24"/>
        </w:rPr>
        <w:t>В упоре на предплечье.</w:t>
      </w:r>
    </w:p>
    <w:p w:rsidR="00B16386" w:rsidRPr="00B16386" w:rsidRDefault="00B16386" w:rsidP="00B16386">
      <w:pPr>
        <w:pStyle w:val="1"/>
        <w:numPr>
          <w:ilvl w:val="1"/>
          <w:numId w:val="4"/>
        </w:numPr>
        <w:shd w:val="clear" w:color="auto" w:fill="auto"/>
        <w:tabs>
          <w:tab w:val="left" w:pos="709"/>
          <w:tab w:val="left" w:pos="1123"/>
        </w:tabs>
        <w:ind w:left="284" w:right="20"/>
        <w:jc w:val="both"/>
        <w:rPr>
          <w:sz w:val="24"/>
        </w:rPr>
      </w:pPr>
      <w:r w:rsidRPr="00B16386">
        <w:rPr>
          <w:rStyle w:val="0pt"/>
          <w:sz w:val="24"/>
        </w:rPr>
        <w:t>С упором на руку, другая рука - вдоль туловища, лежит на бедре.</w:t>
      </w:r>
    </w:p>
    <w:p w:rsidR="00B16386" w:rsidRPr="00B16386" w:rsidRDefault="00B16386" w:rsidP="00B16386">
      <w:pPr>
        <w:pStyle w:val="1"/>
        <w:numPr>
          <w:ilvl w:val="1"/>
          <w:numId w:val="4"/>
        </w:numPr>
        <w:shd w:val="clear" w:color="auto" w:fill="auto"/>
        <w:tabs>
          <w:tab w:val="left" w:pos="709"/>
          <w:tab w:val="left" w:pos="1094"/>
        </w:tabs>
        <w:ind w:left="284"/>
        <w:jc w:val="both"/>
        <w:rPr>
          <w:sz w:val="24"/>
        </w:rPr>
      </w:pPr>
      <w:r>
        <w:rPr>
          <w:noProof/>
          <w:color w:val="000000"/>
          <w:spacing w:val="3"/>
          <w:sz w:val="24"/>
          <w:lang w:eastAsia="ru-RU"/>
        </w:rPr>
        <w:drawing>
          <wp:anchor distT="0" distB="0" distL="0" distR="0" simplePos="0" relativeHeight="251661312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266700</wp:posOffset>
            </wp:positionV>
            <wp:extent cx="2948780" cy="1382071"/>
            <wp:effectExtent l="19050" t="0" r="3970" b="0"/>
            <wp:wrapTopAndBottom/>
            <wp:docPr id="8" name="Рисунок 6" descr="C:\Users\7272~1\AppData\Local\Temp\FineReader11\media\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7272~1\AppData\Local\Temp\FineReader11\media\image15.jpeg"/>
                    <pic:cNvPicPr>
                      <a:picLocks noChangeAspect="1" noChangeArrowheads="1"/>
                    </pic:cNvPicPr>
                  </pic:nvPicPr>
                  <pic:blipFill>
                    <a:blip r:embed="rId23" r:link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780" cy="138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6386">
        <w:rPr>
          <w:rStyle w:val="0pt"/>
          <w:sz w:val="24"/>
        </w:rPr>
        <w:t>С упором на две руки.</w:t>
      </w:r>
    </w:p>
    <w:p w:rsidR="00B16386" w:rsidRPr="00B16386" w:rsidRDefault="00B16386" w:rsidP="00896A2D">
      <w:pPr>
        <w:pStyle w:val="1"/>
        <w:numPr>
          <w:ilvl w:val="0"/>
          <w:numId w:val="4"/>
        </w:numPr>
        <w:shd w:val="clear" w:color="auto" w:fill="auto"/>
        <w:tabs>
          <w:tab w:val="left" w:pos="284"/>
        </w:tabs>
        <w:spacing w:before="120" w:line="240" w:lineRule="auto"/>
        <w:jc w:val="both"/>
        <w:rPr>
          <w:sz w:val="24"/>
        </w:rPr>
      </w:pPr>
      <w:r w:rsidRPr="00B16386">
        <w:rPr>
          <w:rStyle w:val="0pt"/>
          <w:sz w:val="24"/>
        </w:rPr>
        <w:t>Движения в боковой (фронтальной) плоскости.</w:t>
      </w:r>
    </w:p>
    <w:p w:rsidR="00B16386" w:rsidRPr="00B16386" w:rsidRDefault="00B16386" w:rsidP="00896A2D">
      <w:pPr>
        <w:pStyle w:val="1"/>
        <w:numPr>
          <w:ilvl w:val="1"/>
          <w:numId w:val="4"/>
        </w:numPr>
        <w:shd w:val="clear" w:color="auto" w:fill="auto"/>
        <w:tabs>
          <w:tab w:val="left" w:pos="709"/>
        </w:tabs>
        <w:spacing w:line="240" w:lineRule="auto"/>
        <w:ind w:left="284" w:right="20"/>
        <w:jc w:val="both"/>
        <w:rPr>
          <w:sz w:val="24"/>
        </w:rPr>
      </w:pPr>
      <w:r w:rsidRPr="00B16386">
        <w:rPr>
          <w:rStyle w:val="0pt"/>
          <w:sz w:val="24"/>
          <w:lang w:val="en-US"/>
        </w:rPr>
        <w:t>Open</w:t>
      </w:r>
      <w:r w:rsidRPr="00B16386">
        <w:rPr>
          <w:rStyle w:val="0pt"/>
          <w:sz w:val="24"/>
        </w:rPr>
        <w:t xml:space="preserve"> </w:t>
      </w:r>
      <w:r w:rsidRPr="00B16386">
        <w:rPr>
          <w:rStyle w:val="0pt"/>
          <w:sz w:val="24"/>
          <w:lang w:val="en-US"/>
        </w:rPr>
        <w:t>step</w:t>
      </w:r>
      <w:r w:rsidRPr="00B16386">
        <w:rPr>
          <w:rStyle w:val="0pt"/>
          <w:sz w:val="24"/>
        </w:rPr>
        <w:t xml:space="preserve"> в </w:t>
      </w:r>
      <w:proofErr w:type="spellStart"/>
      <w:r w:rsidRPr="00B16386">
        <w:rPr>
          <w:rStyle w:val="0pt"/>
          <w:sz w:val="24"/>
        </w:rPr>
        <w:t>полуприседе</w:t>
      </w:r>
      <w:proofErr w:type="spellEnd"/>
      <w:r w:rsidRPr="00B16386">
        <w:rPr>
          <w:rStyle w:val="0pt"/>
          <w:sz w:val="24"/>
        </w:rPr>
        <w:t>. Туловище вертикально, колени вперед, выполняется в спокойном темпе.</w:t>
      </w:r>
    </w:p>
    <w:p w:rsidR="00B16386" w:rsidRPr="00B16386" w:rsidRDefault="00B16386" w:rsidP="00896A2D">
      <w:pPr>
        <w:pStyle w:val="1"/>
        <w:numPr>
          <w:ilvl w:val="1"/>
          <w:numId w:val="4"/>
        </w:numPr>
        <w:shd w:val="clear" w:color="auto" w:fill="auto"/>
        <w:tabs>
          <w:tab w:val="left" w:pos="709"/>
          <w:tab w:val="left" w:pos="1094"/>
        </w:tabs>
        <w:spacing w:line="240" w:lineRule="auto"/>
        <w:ind w:left="284"/>
        <w:jc w:val="both"/>
        <w:rPr>
          <w:sz w:val="24"/>
        </w:rPr>
      </w:pPr>
      <w:r w:rsidRPr="00B16386">
        <w:rPr>
          <w:rStyle w:val="0pt"/>
          <w:sz w:val="24"/>
        </w:rPr>
        <w:t xml:space="preserve">В упоре сзади на предплечьях, ноги врозь - ноги </w:t>
      </w:r>
      <w:proofErr w:type="spellStart"/>
      <w:r w:rsidRPr="00B16386">
        <w:rPr>
          <w:rStyle w:val="0pt"/>
          <w:sz w:val="24"/>
        </w:rPr>
        <w:t>скрестно</w:t>
      </w:r>
      <w:proofErr w:type="spellEnd"/>
      <w:r w:rsidRPr="00B16386">
        <w:rPr>
          <w:rStyle w:val="0pt"/>
          <w:sz w:val="24"/>
        </w:rPr>
        <w:t>.</w:t>
      </w:r>
    </w:p>
    <w:p w:rsidR="00B16386" w:rsidRPr="00B16386" w:rsidRDefault="00B16386" w:rsidP="00896A2D">
      <w:pPr>
        <w:pStyle w:val="1"/>
        <w:numPr>
          <w:ilvl w:val="1"/>
          <w:numId w:val="4"/>
        </w:numPr>
        <w:shd w:val="clear" w:color="auto" w:fill="auto"/>
        <w:tabs>
          <w:tab w:val="left" w:pos="709"/>
        </w:tabs>
        <w:spacing w:line="240" w:lineRule="auto"/>
        <w:ind w:left="284"/>
        <w:jc w:val="both"/>
        <w:rPr>
          <w:sz w:val="24"/>
        </w:rPr>
      </w:pPr>
      <w:r w:rsidRPr="00B16386">
        <w:rPr>
          <w:rStyle w:val="0pt"/>
          <w:sz w:val="24"/>
        </w:rPr>
        <w:t>Разноименные или одноименные круговые движения ногами.</w:t>
      </w:r>
    </w:p>
    <w:p w:rsidR="00B16386" w:rsidRDefault="004154F1" w:rsidP="00896A2D">
      <w:pPr>
        <w:pStyle w:val="1"/>
        <w:numPr>
          <w:ilvl w:val="1"/>
          <w:numId w:val="4"/>
        </w:numPr>
        <w:shd w:val="clear" w:color="auto" w:fill="auto"/>
        <w:tabs>
          <w:tab w:val="left" w:pos="709"/>
          <w:tab w:val="left" w:pos="1104"/>
        </w:tabs>
        <w:spacing w:line="240" w:lineRule="auto"/>
        <w:ind w:left="284" w:right="20"/>
        <w:jc w:val="both"/>
      </w:pPr>
      <w:r>
        <w:rPr>
          <w:noProof/>
          <w:color w:val="000000"/>
          <w:spacing w:val="3"/>
          <w:sz w:val="24"/>
          <w:lang w:eastAsia="ru-RU"/>
        </w:rPr>
        <w:lastRenderedPageBreak/>
        <w:drawing>
          <wp:anchor distT="0" distB="0" distL="0" distR="0" simplePos="0" relativeHeight="251662336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202565</wp:posOffset>
            </wp:positionV>
            <wp:extent cx="3756660" cy="2310130"/>
            <wp:effectExtent l="19050" t="0" r="0" b="0"/>
            <wp:wrapTopAndBottom/>
            <wp:docPr id="9" name="Рисунок 7" descr="C:\Users\7272~1\AppData\Local\Temp\FineReader11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272~1\AppData\Local\Temp\FineReader11\media\image16.jpeg"/>
                    <pic:cNvPicPr>
                      <a:picLocks noChangeAspect="1" noChangeArrowheads="1"/>
                    </pic:cNvPicPr>
                  </pic:nvPicPr>
                  <pic:blipFill>
                    <a:blip r:embed="rId25" r:link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31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6386" w:rsidRPr="00B16386">
        <w:rPr>
          <w:rStyle w:val="0pt"/>
          <w:sz w:val="24"/>
        </w:rPr>
        <w:t xml:space="preserve">В </w:t>
      </w:r>
      <w:proofErr w:type="spellStart"/>
      <w:r w:rsidR="00B16386" w:rsidRPr="00B16386">
        <w:rPr>
          <w:rStyle w:val="0pt"/>
          <w:sz w:val="24"/>
        </w:rPr>
        <w:t>седе</w:t>
      </w:r>
      <w:proofErr w:type="spellEnd"/>
      <w:r w:rsidR="00B16386" w:rsidRPr="00B16386">
        <w:rPr>
          <w:rStyle w:val="0pt"/>
          <w:sz w:val="24"/>
        </w:rPr>
        <w:t xml:space="preserve"> с согнутыми ногам</w:t>
      </w:r>
      <w:r>
        <w:rPr>
          <w:rStyle w:val="0pt"/>
          <w:sz w:val="24"/>
        </w:rPr>
        <w:t>и, стопы вместе («лягушка»), от</w:t>
      </w:r>
      <w:r w:rsidR="00B16386" w:rsidRPr="00B16386">
        <w:rPr>
          <w:rStyle w:val="0pt"/>
          <w:sz w:val="24"/>
        </w:rPr>
        <w:t>ведение ног в стороны.</w:t>
      </w:r>
    </w:p>
    <w:p w:rsidR="008F3FCC" w:rsidRDefault="004154F1" w:rsidP="004154F1">
      <w:pPr>
        <w:spacing w:before="120" w:after="120"/>
        <w:ind w:firstLine="0"/>
        <w:jc w:val="center"/>
        <w:rPr>
          <w:rStyle w:val="0pt0"/>
          <w:rFonts w:eastAsiaTheme="minorHAnsi"/>
          <w:b w:val="0"/>
          <w:bCs w:val="0"/>
          <w:sz w:val="24"/>
        </w:rPr>
      </w:pPr>
      <w:r w:rsidRPr="004154F1">
        <w:rPr>
          <w:rStyle w:val="0pt0"/>
          <w:rFonts w:eastAsiaTheme="minorHAnsi"/>
          <w:b w:val="0"/>
          <w:bCs w:val="0"/>
          <w:sz w:val="24"/>
        </w:rPr>
        <w:t>Упражнения для отводящих мышц бедра</w:t>
      </w:r>
    </w:p>
    <w:p w:rsidR="00896A2D" w:rsidRPr="00896A2D" w:rsidRDefault="00896A2D" w:rsidP="00896A2D">
      <w:pPr>
        <w:pStyle w:val="1"/>
        <w:numPr>
          <w:ilvl w:val="0"/>
          <w:numId w:val="8"/>
        </w:numPr>
        <w:shd w:val="clear" w:color="auto" w:fill="auto"/>
        <w:spacing w:line="240" w:lineRule="auto"/>
        <w:rPr>
          <w:sz w:val="24"/>
        </w:rPr>
      </w:pPr>
      <w:r w:rsidRPr="00896A2D">
        <w:rPr>
          <w:rStyle w:val="0pt"/>
          <w:sz w:val="24"/>
        </w:rPr>
        <w:t>Отведение согнутой ноги в сторону.</w:t>
      </w:r>
    </w:p>
    <w:p w:rsidR="00896A2D" w:rsidRPr="00896A2D" w:rsidRDefault="00896A2D" w:rsidP="00896A2D">
      <w:pPr>
        <w:pStyle w:val="1"/>
        <w:numPr>
          <w:ilvl w:val="0"/>
          <w:numId w:val="7"/>
        </w:numPr>
        <w:shd w:val="clear" w:color="auto" w:fill="auto"/>
        <w:tabs>
          <w:tab w:val="left" w:pos="709"/>
        </w:tabs>
        <w:spacing w:line="240" w:lineRule="auto"/>
        <w:ind w:left="284" w:right="280"/>
        <w:rPr>
          <w:sz w:val="24"/>
        </w:rPr>
      </w:pPr>
      <w:r w:rsidRPr="00896A2D">
        <w:rPr>
          <w:rStyle w:val="0pt"/>
          <w:sz w:val="24"/>
        </w:rPr>
        <w:t>Стоя на одной ноге, другая согнутая нога в сторону (колено вперед).</w:t>
      </w:r>
    </w:p>
    <w:p w:rsidR="00896A2D" w:rsidRPr="00896A2D" w:rsidRDefault="00896A2D" w:rsidP="00896A2D">
      <w:pPr>
        <w:pStyle w:val="1"/>
        <w:numPr>
          <w:ilvl w:val="0"/>
          <w:numId w:val="7"/>
        </w:numPr>
        <w:shd w:val="clear" w:color="auto" w:fill="auto"/>
        <w:tabs>
          <w:tab w:val="left" w:pos="709"/>
        </w:tabs>
        <w:spacing w:line="240" w:lineRule="auto"/>
        <w:ind w:left="284" w:right="280"/>
        <w:rPr>
          <w:rStyle w:val="0pt"/>
          <w:color w:val="auto"/>
          <w:spacing w:val="1"/>
          <w:sz w:val="24"/>
          <w:shd w:val="clear" w:color="auto" w:fill="auto"/>
        </w:rPr>
      </w:pPr>
      <w:r w:rsidRPr="00896A2D">
        <w:rPr>
          <w:rStyle w:val="0pt"/>
          <w:sz w:val="24"/>
        </w:rPr>
        <w:t>В упоре на коленях. Туловище удерживается в прямом поло</w:t>
      </w:r>
      <w:r w:rsidRPr="00896A2D">
        <w:rPr>
          <w:rStyle w:val="0pt"/>
          <w:sz w:val="24"/>
        </w:rPr>
        <w:softHyphen/>
        <w:t>жении. Темп спокойный.</w:t>
      </w:r>
    </w:p>
    <w:p w:rsidR="00896A2D" w:rsidRPr="00896A2D" w:rsidRDefault="00896A2D" w:rsidP="00896A2D">
      <w:pPr>
        <w:pStyle w:val="1"/>
        <w:numPr>
          <w:ilvl w:val="0"/>
          <w:numId w:val="7"/>
        </w:numPr>
        <w:shd w:val="clear" w:color="auto" w:fill="auto"/>
        <w:tabs>
          <w:tab w:val="left" w:pos="709"/>
        </w:tabs>
        <w:spacing w:line="240" w:lineRule="auto"/>
        <w:ind w:left="284" w:right="280"/>
        <w:rPr>
          <w:sz w:val="24"/>
        </w:rPr>
      </w:pPr>
      <w:r>
        <w:rPr>
          <w:noProof/>
          <w:color w:val="000000"/>
          <w:spacing w:val="3"/>
          <w:sz w:val="24"/>
          <w:lang w:eastAsia="ru-RU"/>
        </w:rPr>
        <w:drawing>
          <wp:anchor distT="0" distB="0" distL="0" distR="0" simplePos="0" relativeHeight="251663360" behindDoc="0" locked="1" layoutInCell="0" allowOverlap="0">
            <wp:simplePos x="0" y="0"/>
            <wp:positionH relativeFrom="page">
              <wp:posOffset>2071215</wp:posOffset>
            </wp:positionH>
            <wp:positionV relativeFrom="paragraph">
              <wp:posOffset>226695</wp:posOffset>
            </wp:positionV>
            <wp:extent cx="3603649" cy="1738058"/>
            <wp:effectExtent l="19050" t="0" r="0" b="0"/>
            <wp:wrapTopAndBottom/>
            <wp:docPr id="11" name="Рисунок 8" descr="C:\Users\7272~1\AppData\Local\Temp\FineReader11\media\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7272~1\AppData\Local\Temp\FineReader11\media\image17.jpeg"/>
                    <pic:cNvPicPr>
                      <a:picLocks noChangeAspect="1" noChangeArrowheads="1"/>
                    </pic:cNvPicPr>
                  </pic:nvPicPr>
                  <pic:blipFill>
                    <a:blip r:embed="rId27" r:link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49" cy="1738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96A2D">
        <w:rPr>
          <w:rStyle w:val="0pt"/>
          <w:sz w:val="24"/>
        </w:rPr>
        <w:t>В упоре на колене с круговым движением («Велосипед»).</w:t>
      </w:r>
    </w:p>
    <w:p w:rsidR="00896A2D" w:rsidRPr="00896A2D" w:rsidRDefault="00896A2D" w:rsidP="00896A2D">
      <w:pPr>
        <w:pStyle w:val="1"/>
        <w:numPr>
          <w:ilvl w:val="0"/>
          <w:numId w:val="8"/>
        </w:numPr>
        <w:shd w:val="clear" w:color="auto" w:fill="auto"/>
        <w:tabs>
          <w:tab w:val="left" w:pos="284"/>
        </w:tabs>
        <w:spacing w:before="120" w:line="240" w:lineRule="auto"/>
        <w:ind w:left="0" w:firstLine="0"/>
        <w:rPr>
          <w:sz w:val="24"/>
          <w:szCs w:val="24"/>
        </w:rPr>
      </w:pPr>
      <w:r w:rsidRPr="00896A2D">
        <w:rPr>
          <w:rStyle w:val="0pt"/>
          <w:sz w:val="24"/>
          <w:szCs w:val="24"/>
        </w:rPr>
        <w:t>В упоре боком подъем туловища до горизонтального положения.</w:t>
      </w:r>
    </w:p>
    <w:p w:rsidR="00896A2D" w:rsidRPr="00896A2D" w:rsidRDefault="00896A2D" w:rsidP="00896A2D">
      <w:pPr>
        <w:pStyle w:val="1"/>
        <w:numPr>
          <w:ilvl w:val="0"/>
          <w:numId w:val="10"/>
        </w:numPr>
        <w:shd w:val="clear" w:color="auto" w:fill="auto"/>
        <w:tabs>
          <w:tab w:val="left" w:pos="709"/>
        </w:tabs>
        <w:spacing w:line="240" w:lineRule="auto"/>
        <w:ind w:left="284" w:right="60"/>
        <w:rPr>
          <w:sz w:val="24"/>
          <w:szCs w:val="24"/>
        </w:rPr>
      </w:pPr>
      <w:r w:rsidRPr="00896A2D">
        <w:rPr>
          <w:rStyle w:val="0pt"/>
          <w:sz w:val="24"/>
          <w:szCs w:val="24"/>
        </w:rPr>
        <w:t>В упоре на предплечье. Свободная рука вдоль туловища.</w:t>
      </w:r>
    </w:p>
    <w:p w:rsidR="00896A2D" w:rsidRPr="00896A2D" w:rsidRDefault="00896A2D" w:rsidP="00896A2D">
      <w:pPr>
        <w:pStyle w:val="1"/>
        <w:numPr>
          <w:ilvl w:val="0"/>
          <w:numId w:val="10"/>
        </w:numPr>
        <w:shd w:val="clear" w:color="auto" w:fill="auto"/>
        <w:tabs>
          <w:tab w:val="left" w:pos="709"/>
          <w:tab w:val="left" w:pos="779"/>
        </w:tabs>
        <w:spacing w:line="240" w:lineRule="auto"/>
        <w:ind w:left="284"/>
        <w:rPr>
          <w:sz w:val="24"/>
          <w:szCs w:val="24"/>
        </w:rPr>
      </w:pPr>
      <w:r w:rsidRPr="00896A2D">
        <w:rPr>
          <w:rStyle w:val="0pt"/>
          <w:sz w:val="24"/>
          <w:szCs w:val="24"/>
        </w:rPr>
        <w:t>То же, что 2.1., но с подниманием руки.</w:t>
      </w:r>
    </w:p>
    <w:p w:rsidR="00896A2D" w:rsidRPr="00896A2D" w:rsidRDefault="00896A2D" w:rsidP="00896A2D">
      <w:pPr>
        <w:pStyle w:val="1"/>
        <w:numPr>
          <w:ilvl w:val="0"/>
          <w:numId w:val="10"/>
        </w:numPr>
        <w:shd w:val="clear" w:color="auto" w:fill="auto"/>
        <w:tabs>
          <w:tab w:val="left" w:pos="709"/>
          <w:tab w:val="left" w:pos="784"/>
        </w:tabs>
        <w:spacing w:line="240" w:lineRule="auto"/>
        <w:ind w:left="284"/>
        <w:rPr>
          <w:sz w:val="24"/>
          <w:szCs w:val="24"/>
        </w:rPr>
      </w:pPr>
      <w:r w:rsidRPr="00896A2D">
        <w:rPr>
          <w:rStyle w:val="0pt"/>
          <w:sz w:val="24"/>
          <w:szCs w:val="24"/>
        </w:rPr>
        <w:t>То же, что 2.2., но с подъемом ноги и руки.</w:t>
      </w:r>
    </w:p>
    <w:p w:rsidR="00896A2D" w:rsidRPr="00896A2D" w:rsidRDefault="00896A2D" w:rsidP="00896A2D">
      <w:pPr>
        <w:pStyle w:val="1"/>
        <w:numPr>
          <w:ilvl w:val="0"/>
          <w:numId w:val="10"/>
        </w:numPr>
        <w:shd w:val="clear" w:color="auto" w:fill="auto"/>
        <w:tabs>
          <w:tab w:val="left" w:pos="709"/>
          <w:tab w:val="left" w:pos="779"/>
        </w:tabs>
        <w:spacing w:line="240" w:lineRule="auto"/>
        <w:ind w:left="284"/>
        <w:rPr>
          <w:sz w:val="24"/>
          <w:szCs w:val="24"/>
        </w:rPr>
      </w:pPr>
      <w:r>
        <w:rPr>
          <w:noProof/>
          <w:color w:val="000000"/>
          <w:spacing w:val="3"/>
          <w:sz w:val="24"/>
          <w:szCs w:val="24"/>
          <w:lang w:eastAsia="ru-RU"/>
        </w:rPr>
        <w:drawing>
          <wp:anchor distT="0" distB="0" distL="0" distR="0" simplePos="0" relativeHeight="251664384" behindDoc="0" locked="1" layoutInCell="0" allowOverlap="0">
            <wp:simplePos x="2141016" y="935340"/>
            <wp:positionH relativeFrom="page">
              <wp:align>center</wp:align>
            </wp:positionH>
            <wp:positionV relativeFrom="paragraph">
              <wp:posOffset>215900</wp:posOffset>
            </wp:positionV>
            <wp:extent cx="3666471" cy="1689197"/>
            <wp:effectExtent l="19050" t="0" r="0" b="0"/>
            <wp:wrapTopAndBottom/>
            <wp:docPr id="12" name="Рисунок 9" descr="C:\Users\7272~1\AppData\Local\Temp\FineReader11\media\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7272~1\AppData\Local\Temp\FineReader11\media\image18.jpeg"/>
                    <pic:cNvPicPr>
                      <a:picLocks noChangeAspect="1" noChangeArrowheads="1"/>
                    </pic:cNvPicPr>
                  </pic:nvPicPr>
                  <pic:blipFill>
                    <a:blip r:embed="rId29" r:link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471" cy="1689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96A2D">
        <w:rPr>
          <w:rStyle w:val="0pt"/>
          <w:sz w:val="24"/>
          <w:szCs w:val="24"/>
        </w:rPr>
        <w:t>То же, что 2.1., но в упоре на руку.</w:t>
      </w:r>
    </w:p>
    <w:p w:rsidR="004154F1" w:rsidRPr="00896A2D" w:rsidRDefault="00896A2D" w:rsidP="00896A2D">
      <w:pPr>
        <w:spacing w:before="120"/>
        <w:ind w:firstLine="0"/>
        <w:jc w:val="center"/>
        <w:rPr>
          <w:rStyle w:val="0pt0"/>
          <w:rFonts w:eastAsiaTheme="minorHAnsi"/>
          <w:b w:val="0"/>
          <w:bCs w:val="0"/>
          <w:sz w:val="24"/>
          <w:szCs w:val="24"/>
        </w:rPr>
      </w:pPr>
      <w:r w:rsidRPr="00896A2D">
        <w:rPr>
          <w:rStyle w:val="0pt0"/>
          <w:rFonts w:eastAsiaTheme="minorHAnsi"/>
          <w:b w:val="0"/>
          <w:bCs w:val="0"/>
          <w:sz w:val="24"/>
          <w:szCs w:val="24"/>
        </w:rPr>
        <w:t>Упражнения для прямых мышц живота</w:t>
      </w:r>
    </w:p>
    <w:p w:rsidR="00896A2D" w:rsidRPr="00896A2D" w:rsidRDefault="00896A2D" w:rsidP="00896A2D">
      <w:pPr>
        <w:pStyle w:val="1"/>
        <w:numPr>
          <w:ilvl w:val="0"/>
          <w:numId w:val="11"/>
        </w:numPr>
        <w:shd w:val="clear" w:color="auto" w:fill="auto"/>
        <w:tabs>
          <w:tab w:val="left" w:pos="284"/>
        </w:tabs>
        <w:spacing w:before="120" w:line="240" w:lineRule="auto"/>
        <w:rPr>
          <w:sz w:val="24"/>
        </w:rPr>
      </w:pPr>
      <w:r w:rsidRPr="00896A2D">
        <w:rPr>
          <w:rStyle w:val="0pt"/>
          <w:sz w:val="24"/>
        </w:rPr>
        <w:t>Лежа на спине приподнимание туловища. Возможны «добавки» в виде статического удержания конечного положения (2-3 с).</w:t>
      </w:r>
    </w:p>
    <w:p w:rsidR="00896A2D" w:rsidRPr="00896A2D" w:rsidRDefault="00896A2D" w:rsidP="00896A2D">
      <w:pPr>
        <w:pStyle w:val="1"/>
        <w:numPr>
          <w:ilvl w:val="1"/>
          <w:numId w:val="11"/>
        </w:numPr>
        <w:shd w:val="clear" w:color="auto" w:fill="auto"/>
        <w:tabs>
          <w:tab w:val="left" w:pos="709"/>
        </w:tabs>
        <w:spacing w:line="240" w:lineRule="auto"/>
        <w:ind w:left="284"/>
        <w:rPr>
          <w:sz w:val="24"/>
        </w:rPr>
      </w:pPr>
      <w:r w:rsidRPr="00896A2D">
        <w:rPr>
          <w:rStyle w:val="0pt"/>
          <w:sz w:val="24"/>
        </w:rPr>
        <w:t>Ноги согнуты. Поднимание туловища над полом (не более 30%) руки вперед.</w:t>
      </w:r>
    </w:p>
    <w:p w:rsidR="00896A2D" w:rsidRPr="00896A2D" w:rsidRDefault="00896A2D" w:rsidP="00896A2D">
      <w:pPr>
        <w:pStyle w:val="1"/>
        <w:numPr>
          <w:ilvl w:val="1"/>
          <w:numId w:val="11"/>
        </w:numPr>
        <w:shd w:val="clear" w:color="auto" w:fill="auto"/>
        <w:tabs>
          <w:tab w:val="left" w:pos="709"/>
        </w:tabs>
        <w:spacing w:line="240" w:lineRule="auto"/>
        <w:ind w:left="284"/>
        <w:rPr>
          <w:sz w:val="24"/>
        </w:rPr>
      </w:pPr>
      <w:r w:rsidRPr="00896A2D">
        <w:rPr>
          <w:rStyle w:val="0pt"/>
          <w:sz w:val="24"/>
        </w:rPr>
        <w:t>Упражнение аналогично предыдущему, но руки за головой, локти в стороны.</w:t>
      </w:r>
    </w:p>
    <w:p w:rsidR="00896A2D" w:rsidRPr="00896A2D" w:rsidRDefault="00896A2D" w:rsidP="00896A2D">
      <w:pPr>
        <w:pStyle w:val="1"/>
        <w:numPr>
          <w:ilvl w:val="1"/>
          <w:numId w:val="11"/>
        </w:numPr>
        <w:shd w:val="clear" w:color="auto" w:fill="auto"/>
        <w:tabs>
          <w:tab w:val="left" w:pos="709"/>
        </w:tabs>
        <w:spacing w:line="240" w:lineRule="auto"/>
        <w:ind w:left="284"/>
        <w:rPr>
          <w:sz w:val="24"/>
        </w:rPr>
      </w:pPr>
      <w:r w:rsidRPr="00896A2D">
        <w:rPr>
          <w:rStyle w:val="0pt"/>
          <w:sz w:val="24"/>
        </w:rPr>
        <w:lastRenderedPageBreak/>
        <w:t>То же, что 1.2., но одна нога согнута, голень лежит у колена опорной (</w:t>
      </w:r>
      <w:proofErr w:type="spellStart"/>
      <w:r w:rsidRPr="00896A2D">
        <w:rPr>
          <w:rStyle w:val="0pt"/>
          <w:sz w:val="24"/>
        </w:rPr>
        <w:t>скрестное</w:t>
      </w:r>
      <w:proofErr w:type="spellEnd"/>
      <w:r w:rsidRPr="00896A2D">
        <w:rPr>
          <w:rStyle w:val="0pt"/>
          <w:sz w:val="24"/>
        </w:rPr>
        <w:t xml:space="preserve"> положение ног).</w:t>
      </w:r>
    </w:p>
    <w:p w:rsidR="00896A2D" w:rsidRPr="00896A2D" w:rsidRDefault="00896A2D" w:rsidP="00896A2D">
      <w:pPr>
        <w:pStyle w:val="1"/>
        <w:numPr>
          <w:ilvl w:val="1"/>
          <w:numId w:val="11"/>
        </w:numPr>
        <w:shd w:val="clear" w:color="auto" w:fill="auto"/>
        <w:tabs>
          <w:tab w:val="left" w:pos="709"/>
          <w:tab w:val="left" w:pos="1030"/>
        </w:tabs>
        <w:spacing w:line="240" w:lineRule="auto"/>
        <w:ind w:left="284"/>
        <w:rPr>
          <w:sz w:val="24"/>
        </w:rPr>
      </w:pPr>
      <w:r w:rsidRPr="00896A2D">
        <w:rPr>
          <w:rStyle w:val="0pt"/>
          <w:sz w:val="24"/>
        </w:rPr>
        <w:t xml:space="preserve">То же, что 1.1., но руки вперед </w:t>
      </w:r>
      <w:r w:rsidR="005268BC">
        <w:rPr>
          <w:rStyle w:val="0pt"/>
          <w:sz w:val="24"/>
        </w:rPr>
        <w:t>–</w:t>
      </w:r>
      <w:r w:rsidRPr="00896A2D">
        <w:rPr>
          <w:rStyle w:val="0pt"/>
          <w:sz w:val="24"/>
        </w:rPr>
        <w:t xml:space="preserve"> кверху.</w:t>
      </w:r>
    </w:p>
    <w:p w:rsidR="00896A2D" w:rsidRPr="00896A2D" w:rsidRDefault="00896A2D" w:rsidP="00896A2D">
      <w:pPr>
        <w:pStyle w:val="1"/>
        <w:numPr>
          <w:ilvl w:val="1"/>
          <w:numId w:val="11"/>
        </w:numPr>
        <w:shd w:val="clear" w:color="auto" w:fill="auto"/>
        <w:tabs>
          <w:tab w:val="left" w:pos="709"/>
          <w:tab w:val="left" w:pos="1006"/>
        </w:tabs>
        <w:spacing w:line="240" w:lineRule="auto"/>
        <w:ind w:left="284"/>
        <w:rPr>
          <w:sz w:val="24"/>
        </w:rPr>
      </w:pPr>
      <w:r w:rsidRPr="00896A2D">
        <w:rPr>
          <w:rStyle w:val="0pt"/>
          <w:sz w:val="24"/>
        </w:rPr>
        <w:t>То же, что 1.1., но согнутые ноги вверх, руки вдоль туловища.</w:t>
      </w:r>
    </w:p>
    <w:p w:rsidR="00896A2D" w:rsidRPr="00896A2D" w:rsidRDefault="00896A2D" w:rsidP="00896A2D">
      <w:pPr>
        <w:pStyle w:val="1"/>
        <w:numPr>
          <w:ilvl w:val="1"/>
          <w:numId w:val="11"/>
        </w:numPr>
        <w:shd w:val="clear" w:color="auto" w:fill="auto"/>
        <w:tabs>
          <w:tab w:val="left" w:pos="709"/>
          <w:tab w:val="left" w:pos="1035"/>
        </w:tabs>
        <w:spacing w:line="240" w:lineRule="auto"/>
        <w:ind w:left="284"/>
        <w:rPr>
          <w:sz w:val="24"/>
        </w:rPr>
      </w:pPr>
      <w:r w:rsidRPr="00896A2D">
        <w:rPr>
          <w:rStyle w:val="0pt"/>
          <w:sz w:val="24"/>
        </w:rPr>
        <w:t>То же, что 1.2., но согнутые ноги вверх.</w:t>
      </w:r>
    </w:p>
    <w:p w:rsidR="00896A2D" w:rsidRPr="00896A2D" w:rsidRDefault="00896A2D" w:rsidP="00896A2D">
      <w:pPr>
        <w:pStyle w:val="1"/>
        <w:numPr>
          <w:ilvl w:val="1"/>
          <w:numId w:val="11"/>
        </w:numPr>
        <w:shd w:val="clear" w:color="auto" w:fill="auto"/>
        <w:tabs>
          <w:tab w:val="left" w:pos="709"/>
        </w:tabs>
        <w:spacing w:line="240" w:lineRule="auto"/>
        <w:ind w:left="284"/>
        <w:rPr>
          <w:sz w:val="24"/>
        </w:rPr>
      </w:pPr>
      <w:r w:rsidRPr="00896A2D">
        <w:rPr>
          <w:rStyle w:val="0pt"/>
          <w:sz w:val="24"/>
        </w:rPr>
        <w:t xml:space="preserve">То же, что 1.6., но руки вперед </w:t>
      </w:r>
      <w:r w:rsidR="005268BC">
        <w:rPr>
          <w:rStyle w:val="0pt"/>
          <w:sz w:val="24"/>
        </w:rPr>
        <w:t>–</w:t>
      </w:r>
      <w:r w:rsidRPr="00896A2D">
        <w:rPr>
          <w:rStyle w:val="0pt"/>
          <w:sz w:val="24"/>
        </w:rPr>
        <w:t xml:space="preserve"> кверху, кисти касаются колен.</w:t>
      </w:r>
    </w:p>
    <w:p w:rsidR="00896A2D" w:rsidRPr="00896A2D" w:rsidRDefault="005268BC" w:rsidP="00896A2D">
      <w:pPr>
        <w:pStyle w:val="1"/>
        <w:numPr>
          <w:ilvl w:val="1"/>
          <w:numId w:val="11"/>
        </w:numPr>
        <w:shd w:val="clear" w:color="auto" w:fill="auto"/>
        <w:tabs>
          <w:tab w:val="left" w:pos="709"/>
        </w:tabs>
        <w:spacing w:line="240" w:lineRule="auto"/>
        <w:ind w:left="284"/>
        <w:rPr>
          <w:sz w:val="24"/>
        </w:rPr>
      </w:pPr>
      <w:r>
        <w:rPr>
          <w:noProof/>
          <w:color w:val="000000"/>
          <w:spacing w:val="3"/>
          <w:sz w:val="24"/>
          <w:lang w:eastAsia="ru-RU"/>
        </w:rPr>
        <w:drawing>
          <wp:anchor distT="0" distB="0" distL="0" distR="0" simplePos="0" relativeHeight="251665408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208677</wp:posOffset>
            </wp:positionV>
            <wp:extent cx="3666471" cy="3329533"/>
            <wp:effectExtent l="19050" t="0" r="0" b="0"/>
            <wp:wrapTopAndBottom/>
            <wp:docPr id="14" name="Рисунок 10" descr="C:\Users\7272~1\AppData\Local\Temp\FineReader11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7272~1\AppData\Local\Temp\FineReader11\media\image19.jpeg"/>
                    <pic:cNvPicPr>
                      <a:picLocks noChangeAspect="1" noChangeArrowheads="1"/>
                    </pic:cNvPicPr>
                  </pic:nvPicPr>
                  <pic:blipFill>
                    <a:blip r:embed="rId31" r:link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471" cy="3329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A2D" w:rsidRPr="00896A2D">
        <w:rPr>
          <w:rStyle w:val="0pt"/>
          <w:sz w:val="24"/>
        </w:rPr>
        <w:t>Возможно выполнение предыдущих упражнений в положении ноги вверх.</w:t>
      </w:r>
    </w:p>
    <w:p w:rsidR="005268BC" w:rsidRPr="005268BC" w:rsidRDefault="005268BC" w:rsidP="005268BC">
      <w:pPr>
        <w:pStyle w:val="1"/>
        <w:numPr>
          <w:ilvl w:val="0"/>
          <w:numId w:val="15"/>
        </w:numPr>
        <w:shd w:val="clear" w:color="auto" w:fill="auto"/>
        <w:tabs>
          <w:tab w:val="left" w:pos="284"/>
        </w:tabs>
        <w:spacing w:before="120" w:line="240" w:lineRule="auto"/>
        <w:ind w:left="0" w:firstLine="0"/>
        <w:jc w:val="both"/>
        <w:rPr>
          <w:rStyle w:val="0pt"/>
          <w:color w:val="auto"/>
          <w:spacing w:val="1"/>
          <w:sz w:val="24"/>
          <w:shd w:val="clear" w:color="auto" w:fill="auto"/>
        </w:rPr>
      </w:pPr>
      <w:r w:rsidRPr="005268BC">
        <w:rPr>
          <w:rStyle w:val="0pt"/>
          <w:sz w:val="24"/>
        </w:rPr>
        <w:t>Лежа на спине, приподнимание таза над полом.</w:t>
      </w:r>
    </w:p>
    <w:p w:rsidR="005268BC" w:rsidRPr="005268BC" w:rsidRDefault="005268BC" w:rsidP="005268BC">
      <w:pPr>
        <w:pStyle w:val="1"/>
        <w:numPr>
          <w:ilvl w:val="1"/>
          <w:numId w:val="15"/>
        </w:numPr>
        <w:shd w:val="clear" w:color="auto" w:fill="auto"/>
        <w:tabs>
          <w:tab w:val="left" w:pos="709"/>
        </w:tabs>
        <w:spacing w:line="240" w:lineRule="auto"/>
        <w:ind w:left="284" w:firstLine="0"/>
        <w:jc w:val="both"/>
        <w:rPr>
          <w:sz w:val="36"/>
        </w:rPr>
      </w:pPr>
      <w:r w:rsidRPr="005268BC">
        <w:rPr>
          <w:rStyle w:val="0pt"/>
          <w:sz w:val="24"/>
        </w:rPr>
        <w:t>С согнутыми ногами.</w:t>
      </w:r>
    </w:p>
    <w:p w:rsidR="005268BC" w:rsidRPr="005268BC" w:rsidRDefault="005268BC" w:rsidP="005268BC">
      <w:pPr>
        <w:pStyle w:val="1"/>
        <w:numPr>
          <w:ilvl w:val="1"/>
          <w:numId w:val="15"/>
        </w:numPr>
        <w:shd w:val="clear" w:color="auto" w:fill="auto"/>
        <w:tabs>
          <w:tab w:val="left" w:pos="709"/>
        </w:tabs>
        <w:spacing w:line="240" w:lineRule="auto"/>
        <w:ind w:left="284" w:firstLine="0"/>
        <w:rPr>
          <w:sz w:val="24"/>
        </w:rPr>
      </w:pPr>
      <w:r>
        <w:rPr>
          <w:noProof/>
          <w:color w:val="000000"/>
          <w:spacing w:val="3"/>
          <w:sz w:val="24"/>
          <w:lang w:eastAsia="ru-RU"/>
        </w:rPr>
        <w:drawing>
          <wp:anchor distT="0" distB="0" distL="0" distR="0" simplePos="0" relativeHeight="251666432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223520</wp:posOffset>
            </wp:positionV>
            <wp:extent cx="3820034" cy="725935"/>
            <wp:effectExtent l="19050" t="0" r="9016" b="0"/>
            <wp:wrapTopAndBottom/>
            <wp:docPr id="15" name="Рисунок 11" descr="C:\Users\7272~1\AppData\Local\Temp\FineReader11\media\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7272~1\AppData\Local\Temp\FineReader11\media\image20.jpeg"/>
                    <pic:cNvPicPr>
                      <a:picLocks noChangeAspect="1" noChangeArrowheads="1"/>
                    </pic:cNvPicPr>
                  </pic:nvPicPr>
                  <pic:blipFill>
                    <a:blip r:embed="rId33" r:link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034" cy="72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268BC">
        <w:rPr>
          <w:rStyle w:val="0pt"/>
          <w:sz w:val="24"/>
        </w:rPr>
        <w:t>С прямыми ногами.</w:t>
      </w:r>
    </w:p>
    <w:p w:rsidR="005268BC" w:rsidRPr="005268BC" w:rsidRDefault="005268BC" w:rsidP="005268BC">
      <w:pPr>
        <w:pStyle w:val="1"/>
        <w:numPr>
          <w:ilvl w:val="0"/>
          <w:numId w:val="15"/>
        </w:numPr>
        <w:shd w:val="clear" w:color="auto" w:fill="auto"/>
        <w:tabs>
          <w:tab w:val="left" w:pos="284"/>
        </w:tabs>
        <w:spacing w:before="120" w:line="240" w:lineRule="auto"/>
        <w:ind w:left="0" w:firstLine="0"/>
        <w:jc w:val="both"/>
        <w:rPr>
          <w:sz w:val="24"/>
        </w:rPr>
      </w:pPr>
      <w:r w:rsidRPr="005268BC">
        <w:rPr>
          <w:rStyle w:val="0pt"/>
          <w:sz w:val="24"/>
        </w:rPr>
        <w:t>Лежа на спине, согнутые ноги вверх.</w:t>
      </w:r>
    </w:p>
    <w:p w:rsidR="005268BC" w:rsidRDefault="005268BC" w:rsidP="005268BC">
      <w:pPr>
        <w:pStyle w:val="1"/>
        <w:numPr>
          <w:ilvl w:val="1"/>
          <w:numId w:val="15"/>
        </w:numPr>
        <w:shd w:val="clear" w:color="auto" w:fill="auto"/>
        <w:tabs>
          <w:tab w:val="left" w:pos="284"/>
        </w:tabs>
        <w:spacing w:line="240" w:lineRule="auto"/>
        <w:ind w:left="284" w:right="260" w:firstLine="0"/>
      </w:pPr>
      <w:r>
        <w:rPr>
          <w:noProof/>
          <w:color w:val="000000"/>
          <w:spacing w:val="3"/>
          <w:sz w:val="24"/>
          <w:lang w:eastAsia="ru-RU"/>
        </w:rPr>
        <w:drawing>
          <wp:anchor distT="0" distB="0" distL="0" distR="0" simplePos="0" relativeHeight="251667456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215900</wp:posOffset>
            </wp:positionV>
            <wp:extent cx="2060575" cy="453390"/>
            <wp:effectExtent l="19050" t="0" r="0" b="0"/>
            <wp:wrapTopAndBottom/>
            <wp:docPr id="17" name="Рисунок 12" descr="C:\Users\7272~1\AppData\Local\Temp\FineReader11\media\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7272~1\AppData\Local\Temp\FineReader11\media\image21.jpeg"/>
                    <pic:cNvPicPr>
                      <a:picLocks noChangeAspect="1" noChangeArrowheads="1"/>
                    </pic:cNvPicPr>
                  </pic:nvPicPr>
                  <pic:blipFill>
                    <a:blip r:embed="rId35" r:link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45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268BC">
        <w:rPr>
          <w:rStyle w:val="0pt"/>
          <w:sz w:val="24"/>
        </w:rPr>
        <w:t>Слегка разогнуть колени (голень параллельно полу), согнуть.</w:t>
      </w:r>
    </w:p>
    <w:p w:rsidR="005268BC" w:rsidRPr="005268BC" w:rsidRDefault="005268BC" w:rsidP="005268BC">
      <w:pPr>
        <w:pStyle w:val="80"/>
        <w:shd w:val="clear" w:color="auto" w:fill="auto"/>
        <w:spacing w:before="120" w:after="0" w:line="240" w:lineRule="auto"/>
        <w:rPr>
          <w:b w:val="0"/>
          <w:sz w:val="24"/>
        </w:rPr>
      </w:pPr>
      <w:r w:rsidRPr="005268BC">
        <w:rPr>
          <w:b w:val="0"/>
          <w:color w:val="000000"/>
          <w:sz w:val="24"/>
        </w:rPr>
        <w:t>Упражнения для косых мышц живота</w:t>
      </w:r>
    </w:p>
    <w:p w:rsidR="005268BC" w:rsidRPr="005268BC" w:rsidRDefault="005268BC" w:rsidP="005268BC">
      <w:pPr>
        <w:pStyle w:val="1"/>
        <w:numPr>
          <w:ilvl w:val="0"/>
          <w:numId w:val="16"/>
        </w:numPr>
        <w:shd w:val="clear" w:color="auto" w:fill="auto"/>
        <w:tabs>
          <w:tab w:val="left" w:pos="284"/>
        </w:tabs>
        <w:spacing w:before="120" w:line="240" w:lineRule="auto"/>
        <w:rPr>
          <w:sz w:val="24"/>
        </w:rPr>
      </w:pPr>
      <w:r>
        <w:rPr>
          <w:noProof/>
          <w:color w:val="000000"/>
          <w:spacing w:val="3"/>
          <w:sz w:val="24"/>
          <w:lang w:eastAsia="ru-RU"/>
        </w:rPr>
        <w:drawing>
          <wp:anchor distT="0" distB="0" distL="0" distR="0" simplePos="0" relativeHeight="251668480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474980</wp:posOffset>
            </wp:positionV>
            <wp:extent cx="3369310" cy="2338070"/>
            <wp:effectExtent l="19050" t="0" r="2540" b="0"/>
            <wp:wrapTopAndBottom/>
            <wp:docPr id="18" name="Рисунок 13" descr="C:\Users\7272~1\AppData\Local\Temp\FineReader11\media\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7272~1\AppData\Local\Temp\FineReader11\media\image22.jpeg"/>
                    <pic:cNvPicPr>
                      <a:picLocks noChangeAspect="1" noChangeArrowheads="1"/>
                    </pic:cNvPicPr>
                  </pic:nvPicPr>
                  <pic:blipFill>
                    <a:blip r:embed="rId37" r:link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310" cy="233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268BC">
        <w:rPr>
          <w:rStyle w:val="0pt"/>
          <w:sz w:val="24"/>
        </w:rPr>
        <w:t>Упражнения по технической структуре схожи с упражнениями для прямых мышц живота, но выполняются с поворотом туловища вправо и влево.</w:t>
      </w:r>
    </w:p>
    <w:p w:rsidR="0064110B" w:rsidRDefault="0064110B" w:rsidP="0064110B">
      <w:pPr>
        <w:ind w:firstLine="0"/>
        <w:jc w:val="center"/>
        <w:rPr>
          <w:rStyle w:val="0pt0"/>
          <w:rFonts w:eastAsiaTheme="minorHAnsi"/>
          <w:b w:val="0"/>
          <w:bCs w:val="0"/>
          <w:sz w:val="24"/>
        </w:rPr>
      </w:pPr>
      <w:r w:rsidRPr="0064110B">
        <w:rPr>
          <w:rStyle w:val="0pt0"/>
          <w:rFonts w:eastAsiaTheme="minorHAnsi"/>
          <w:b w:val="0"/>
          <w:bCs w:val="0"/>
          <w:sz w:val="24"/>
        </w:rPr>
        <w:lastRenderedPageBreak/>
        <w:t>Упражнения для спины, плечевого пояса и рук</w:t>
      </w:r>
    </w:p>
    <w:p w:rsidR="0064110B" w:rsidRDefault="0064110B" w:rsidP="0064110B">
      <w:pPr>
        <w:pStyle w:val="a3"/>
        <w:numPr>
          <w:ilvl w:val="0"/>
          <w:numId w:val="18"/>
        </w:numPr>
        <w:tabs>
          <w:tab w:val="left" w:pos="284"/>
        </w:tabs>
        <w:ind w:left="0" w:firstLine="0"/>
        <w:rPr>
          <w:rStyle w:val="0pt"/>
          <w:rFonts w:eastAsiaTheme="minorHAnsi"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69504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388620</wp:posOffset>
            </wp:positionV>
            <wp:extent cx="1285875" cy="558165"/>
            <wp:effectExtent l="19050" t="0" r="9525" b="0"/>
            <wp:wrapTopAndBottom/>
            <wp:docPr id="10" name="Рисунок 2" descr="C:\Users\7272~1\AppData\Local\Temp\FineReader11\media\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272~1\AppData\Local\Temp\FineReader11\media\image23.jpeg"/>
                    <pic:cNvPicPr>
                      <a:picLocks noChangeAspect="1" noChangeArrowheads="1"/>
                    </pic:cNvPicPr>
                  </pic:nvPicPr>
                  <pic:blipFill>
                    <a:blip r:embed="rId39" r:link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110B">
        <w:rPr>
          <w:rStyle w:val="0pt"/>
          <w:rFonts w:eastAsiaTheme="minorHAnsi"/>
          <w:sz w:val="24"/>
        </w:rPr>
        <w:t>Лежа на спине, ноги согнуты, согнутые руки в стороны, предплечья вверх. Надавить руками и тазом на пол (изометрический режим работы мышц).</w:t>
      </w:r>
    </w:p>
    <w:p w:rsidR="0064110B" w:rsidRDefault="0064110B" w:rsidP="001130C8">
      <w:pPr>
        <w:pStyle w:val="a3"/>
        <w:numPr>
          <w:ilvl w:val="0"/>
          <w:numId w:val="18"/>
        </w:numPr>
        <w:tabs>
          <w:tab w:val="left" w:pos="284"/>
        </w:tabs>
        <w:ind w:left="0" w:firstLine="0"/>
        <w:rPr>
          <w:rStyle w:val="0pt"/>
          <w:rFonts w:eastAsiaTheme="minorHAnsi"/>
          <w:sz w:val="24"/>
        </w:rPr>
      </w:pPr>
      <w:r>
        <w:rPr>
          <w:rFonts w:ascii="Times New Roman" w:hAnsi="Times New Roman" w:cs="Times New Roman"/>
          <w:noProof/>
          <w:color w:val="000000"/>
          <w:spacing w:val="3"/>
          <w:sz w:val="24"/>
          <w:szCs w:val="19"/>
          <w:lang w:eastAsia="ru-RU"/>
        </w:rPr>
        <w:drawing>
          <wp:anchor distT="0" distB="0" distL="0" distR="0" simplePos="0" relativeHeight="251670528" behindDoc="0" locked="1" layoutInCell="0" allowOverlap="0">
            <wp:simplePos x="0" y="0"/>
            <wp:positionH relativeFrom="page">
              <wp:posOffset>3171825</wp:posOffset>
            </wp:positionH>
            <wp:positionV relativeFrom="paragraph">
              <wp:posOffset>820420</wp:posOffset>
            </wp:positionV>
            <wp:extent cx="1334770" cy="600075"/>
            <wp:effectExtent l="19050" t="0" r="0" b="0"/>
            <wp:wrapTopAndBottom/>
            <wp:docPr id="20" name="Рисунок 3" descr="C:\Users\7272~1\AppData\Local\Temp\FineReader11\media\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272~1\AppData\Local\Temp\FineReader11\media\image24.jpeg"/>
                    <pic:cNvPicPr>
                      <a:picLocks noChangeAspect="1" noChangeArrowheads="1"/>
                    </pic:cNvPicPr>
                  </pic:nvPicPr>
                  <pic:blipFill>
                    <a:blip r:embed="rId41" r:link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110B">
        <w:rPr>
          <w:rStyle w:val="0pt"/>
          <w:rFonts w:eastAsiaTheme="minorHAnsi"/>
          <w:sz w:val="24"/>
        </w:rPr>
        <w:t>В упоре сзади на предплечьях, таз тянуть вверх, лопатки тянуть к позвоночнику.</w:t>
      </w:r>
    </w:p>
    <w:p w:rsidR="0064110B" w:rsidRDefault="0064110B" w:rsidP="004740DD">
      <w:pPr>
        <w:pStyle w:val="a3"/>
        <w:numPr>
          <w:ilvl w:val="0"/>
          <w:numId w:val="18"/>
        </w:numPr>
        <w:tabs>
          <w:tab w:val="left" w:pos="284"/>
        </w:tabs>
        <w:ind w:left="0" w:firstLine="0"/>
        <w:rPr>
          <w:rStyle w:val="0pt"/>
          <w:rFonts w:eastAsiaTheme="minorHAnsi"/>
          <w:sz w:val="24"/>
        </w:rPr>
      </w:pPr>
      <w:r>
        <w:rPr>
          <w:rFonts w:ascii="Times New Roman" w:hAnsi="Times New Roman" w:cs="Times New Roman"/>
          <w:noProof/>
          <w:color w:val="000000"/>
          <w:spacing w:val="3"/>
          <w:sz w:val="24"/>
          <w:szCs w:val="19"/>
          <w:lang w:eastAsia="ru-RU"/>
        </w:rPr>
        <w:drawing>
          <wp:anchor distT="0" distB="0" distL="0" distR="0" simplePos="0" relativeHeight="251671552" behindDoc="0" locked="1" layoutInCell="0" allowOverlap="1">
            <wp:simplePos x="0" y="0"/>
            <wp:positionH relativeFrom="page">
              <wp:align>center</wp:align>
            </wp:positionH>
            <wp:positionV relativeFrom="paragraph">
              <wp:posOffset>886460</wp:posOffset>
            </wp:positionV>
            <wp:extent cx="1906905" cy="788670"/>
            <wp:effectExtent l="19050" t="0" r="0" b="0"/>
            <wp:wrapTopAndBottom/>
            <wp:docPr id="21" name="Рисунок 4" descr="C:\Users\7272~1\AppData\Local\Temp\FineReader11\media\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272~1\AppData\Local\Temp\FineReader11\media\image25.jpeg"/>
                    <pic:cNvPicPr>
                      <a:picLocks noChangeAspect="1" noChangeArrowheads="1"/>
                    </pic:cNvPicPr>
                  </pic:nvPicPr>
                  <pic:blipFill>
                    <a:blip r:embed="rId43" r:link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78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110B">
        <w:rPr>
          <w:rStyle w:val="0pt"/>
          <w:rFonts w:eastAsiaTheme="minorHAnsi"/>
          <w:sz w:val="24"/>
        </w:rPr>
        <w:t>В стойке ноги врозь скруглить спину, выпрямиться.</w:t>
      </w:r>
    </w:p>
    <w:p w:rsidR="001130C8" w:rsidRPr="001130C8" w:rsidRDefault="001130C8" w:rsidP="001130C8">
      <w:pPr>
        <w:pStyle w:val="a3"/>
        <w:numPr>
          <w:ilvl w:val="0"/>
          <w:numId w:val="18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/>
          <w:spacing w:val="3"/>
          <w:sz w:val="36"/>
          <w:szCs w:val="19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pacing w:val="3"/>
          <w:sz w:val="24"/>
          <w:szCs w:val="19"/>
          <w:lang w:eastAsia="ru-RU"/>
        </w:rPr>
        <w:drawing>
          <wp:anchor distT="0" distB="0" distL="0" distR="0" simplePos="0" relativeHeight="251672576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1263015</wp:posOffset>
            </wp:positionV>
            <wp:extent cx="3700780" cy="948690"/>
            <wp:effectExtent l="19050" t="0" r="0" b="0"/>
            <wp:wrapTopAndBottom/>
            <wp:docPr id="23" name="Рисунок 5" descr="C:\Users\7272~1\AppData\Local\Temp\FineReader11\media\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7272~1\AppData\Local\Temp\FineReader11\media\image26.jpeg"/>
                    <pic:cNvPicPr>
                      <a:picLocks noChangeAspect="1" noChangeArrowheads="1"/>
                    </pic:cNvPicPr>
                  </pic:nvPicPr>
                  <pic:blipFill>
                    <a:blip r:embed="rId45" r:link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30C8">
        <w:rPr>
          <w:rStyle w:val="0pt"/>
          <w:rFonts w:eastAsiaTheme="minorHAnsi"/>
          <w:sz w:val="24"/>
        </w:rPr>
        <w:t>В стойке ноги врозь, согнутые руки в стороны (предплечья вверх). Одновременно или поочередно опустить предплечье вниз, вернуться в исходное положение.</w:t>
      </w:r>
    </w:p>
    <w:p w:rsidR="0064110B" w:rsidRDefault="001130C8" w:rsidP="001130C8">
      <w:pPr>
        <w:spacing w:before="120" w:after="120"/>
        <w:ind w:firstLine="0"/>
        <w:jc w:val="center"/>
        <w:rPr>
          <w:rFonts w:ascii="Times New Roman" w:hAnsi="Times New Roman" w:cs="Times New Roman"/>
          <w:sz w:val="24"/>
        </w:rPr>
      </w:pPr>
      <w:r w:rsidRPr="001130C8">
        <w:rPr>
          <w:rFonts w:ascii="Times New Roman" w:hAnsi="Times New Roman" w:cs="Times New Roman"/>
          <w:sz w:val="24"/>
        </w:rPr>
        <w:t>Упражнения для мышц груди, плечевого пояса, рук</w:t>
      </w:r>
    </w:p>
    <w:p w:rsidR="004740DD" w:rsidRPr="004740DD" w:rsidRDefault="004740DD" w:rsidP="004740DD">
      <w:pPr>
        <w:pStyle w:val="1"/>
        <w:numPr>
          <w:ilvl w:val="0"/>
          <w:numId w:val="19"/>
        </w:numPr>
        <w:shd w:val="clear" w:color="auto" w:fill="auto"/>
        <w:tabs>
          <w:tab w:val="left" w:pos="284"/>
        </w:tabs>
        <w:ind w:right="20"/>
        <w:rPr>
          <w:sz w:val="24"/>
        </w:rPr>
      </w:pPr>
      <w:r w:rsidRPr="004740DD">
        <w:rPr>
          <w:sz w:val="24"/>
        </w:rPr>
        <w:t>Упражнения для рук, применяемые в программах классической аэробики.</w:t>
      </w:r>
    </w:p>
    <w:p w:rsidR="004740DD" w:rsidRPr="004740DD" w:rsidRDefault="004740DD" w:rsidP="004740DD">
      <w:pPr>
        <w:pStyle w:val="1"/>
        <w:shd w:val="clear" w:color="auto" w:fill="auto"/>
        <w:ind w:left="284" w:right="20"/>
        <w:jc w:val="both"/>
        <w:rPr>
          <w:sz w:val="24"/>
        </w:rPr>
      </w:pPr>
      <w:r w:rsidRPr="004740DD">
        <w:rPr>
          <w:sz w:val="24"/>
        </w:rPr>
        <w:t>Сгибание (или разгибание) рук выполнять с произвольным напряжением мышц (мысленно преодолевая сопротивление).</w:t>
      </w:r>
    </w:p>
    <w:p w:rsidR="004740DD" w:rsidRPr="004740DD" w:rsidRDefault="004740DD" w:rsidP="004740DD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 w:rsidRPr="004740DD">
        <w:rPr>
          <w:sz w:val="24"/>
        </w:rPr>
        <w:t xml:space="preserve">Из исходного положения </w:t>
      </w:r>
      <w:r>
        <w:rPr>
          <w:sz w:val="24"/>
        </w:rPr>
        <w:t>–</w:t>
      </w:r>
      <w:r w:rsidRPr="004740DD">
        <w:rPr>
          <w:sz w:val="24"/>
        </w:rPr>
        <w:t xml:space="preserve"> руки согнуты, локти отведены назад. Выпрямление рук назад </w:t>
      </w:r>
      <w:r>
        <w:rPr>
          <w:sz w:val="24"/>
        </w:rPr>
        <w:t>–</w:t>
      </w:r>
      <w:r w:rsidRPr="004740DD">
        <w:rPr>
          <w:sz w:val="24"/>
        </w:rPr>
        <w:t xml:space="preserve"> книзу вдоль туловища, согнуть в исходное положение.</w:t>
      </w:r>
    </w:p>
    <w:p w:rsidR="004740DD" w:rsidRPr="004740DD" w:rsidRDefault="004740DD" w:rsidP="004740DD">
      <w:pPr>
        <w:pStyle w:val="1"/>
        <w:numPr>
          <w:ilvl w:val="1"/>
          <w:numId w:val="19"/>
        </w:numPr>
        <w:shd w:val="clear" w:color="auto" w:fill="auto"/>
        <w:tabs>
          <w:tab w:val="left" w:pos="709"/>
          <w:tab w:val="left" w:pos="1050"/>
        </w:tabs>
        <w:ind w:left="284" w:right="20"/>
        <w:jc w:val="both"/>
        <w:rPr>
          <w:sz w:val="24"/>
        </w:rPr>
      </w:pPr>
      <w:r w:rsidRPr="004740DD">
        <w:rPr>
          <w:sz w:val="24"/>
        </w:rPr>
        <w:t>Согнутые руки перед телом, кисти сжаты в кулак, ладони вниз. Согнуть руки перед грудью, опустить в исходное положение.</w:t>
      </w:r>
    </w:p>
    <w:p w:rsidR="004740DD" w:rsidRPr="004740DD" w:rsidRDefault="004740DD" w:rsidP="004740DD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 w:rsidRPr="004740DD">
        <w:rPr>
          <w:sz w:val="24"/>
        </w:rPr>
        <w:t>Руки внизу, поднять до уровня плеч, опустить в исходное положение. Руки слегка округлены.</w:t>
      </w:r>
    </w:p>
    <w:p w:rsidR="004740DD" w:rsidRPr="004740DD" w:rsidRDefault="004740DD" w:rsidP="004740DD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 w:rsidRPr="004740DD">
        <w:rPr>
          <w:sz w:val="24"/>
        </w:rPr>
        <w:t>Руки согнуты перед грудью, плечо и предплечье на одном уровне, ладони вниз. Выпрямить руки вперед, согнуть в исходное положение.</w:t>
      </w:r>
    </w:p>
    <w:p w:rsidR="004740DD" w:rsidRPr="004740DD" w:rsidRDefault="004740DD" w:rsidP="004740DD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 w:rsidRPr="004740DD">
        <w:rPr>
          <w:sz w:val="24"/>
        </w:rPr>
        <w:t>Упражнение аналогично предыдущему, но выпрямить руки вверх.</w:t>
      </w:r>
    </w:p>
    <w:p w:rsidR="004740DD" w:rsidRDefault="004740DD" w:rsidP="004740DD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73600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338455</wp:posOffset>
            </wp:positionV>
            <wp:extent cx="3603649" cy="2833942"/>
            <wp:effectExtent l="19050" t="0" r="0" b="0"/>
            <wp:wrapTopAndBottom/>
            <wp:docPr id="26" name="Рисунок 7" descr="C:\Users\7272~1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272~1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47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49" cy="2833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740DD">
        <w:rPr>
          <w:sz w:val="24"/>
        </w:rPr>
        <w:t>Согнутые руки в стороны, предплечья вверх, руки вперед, ладони к себе, вернуться в исходное положение.</w:t>
      </w:r>
    </w:p>
    <w:p w:rsidR="009244C5" w:rsidRDefault="009244C5" w:rsidP="009244C5">
      <w:pPr>
        <w:pStyle w:val="1"/>
        <w:numPr>
          <w:ilvl w:val="0"/>
          <w:numId w:val="19"/>
        </w:numPr>
        <w:shd w:val="clear" w:color="auto" w:fill="auto"/>
        <w:tabs>
          <w:tab w:val="left" w:pos="284"/>
        </w:tabs>
        <w:ind w:right="20"/>
        <w:jc w:val="both"/>
        <w:rPr>
          <w:sz w:val="24"/>
        </w:rPr>
      </w:pPr>
      <w:r>
        <w:rPr>
          <w:sz w:val="24"/>
        </w:rPr>
        <w:lastRenderedPageBreak/>
        <w:t>Упражнения в стойке на коленях.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>В стойке на коленях перенести тяжесть тела вперед, вернуться в исходное положение.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>Упражнение аналогично предыдущему, но в упоре на предплечья.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74624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183515</wp:posOffset>
            </wp:positionV>
            <wp:extent cx="3798570" cy="1165225"/>
            <wp:effectExtent l="19050" t="0" r="0" b="0"/>
            <wp:wrapTopAndBottom/>
            <wp:docPr id="27" name="Рисунок 8" descr="C:\Users\7272~1\AppData\Local\Temp\FineReader11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7272~1\AppData\Local\Temp\FineReader11\media\image2.jpeg"/>
                    <pic:cNvPicPr>
                      <a:picLocks noChangeAspect="1" noChangeArrowheads="1"/>
                    </pic:cNvPicPr>
                  </pic:nvPicPr>
                  <pic:blipFill>
                    <a:blip r:embed="rId48" r:link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570" cy="116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Упражнение аналогично 2.1., но со сгибанием ног.</w:t>
      </w:r>
    </w:p>
    <w:p w:rsidR="009244C5" w:rsidRDefault="009244C5" w:rsidP="009244C5">
      <w:pPr>
        <w:pStyle w:val="1"/>
        <w:numPr>
          <w:ilvl w:val="0"/>
          <w:numId w:val="19"/>
        </w:numPr>
        <w:shd w:val="clear" w:color="auto" w:fill="auto"/>
        <w:tabs>
          <w:tab w:val="left" w:pos="284"/>
        </w:tabs>
        <w:ind w:right="20"/>
        <w:jc w:val="both"/>
        <w:rPr>
          <w:sz w:val="24"/>
        </w:rPr>
      </w:pPr>
      <w:r>
        <w:rPr>
          <w:sz w:val="24"/>
        </w:rPr>
        <w:t>Упражнения в упоре лежа.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>Сгибание-разгибание (отжимание) рук с различным положением кистей (вперед, внутрь, наружу) для работы различных групп мышц.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>Отжимание в упоре с широким разведением рук в стороны.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>Отжимание в упоре с узкой постановкой рук, кисти вместе.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>Отжимание в положении руки выше линии плеч.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>Отжимание – ноги выше уровня плеч.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75648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353060</wp:posOffset>
            </wp:positionV>
            <wp:extent cx="3505835" cy="2093595"/>
            <wp:effectExtent l="19050" t="0" r="0" b="0"/>
            <wp:wrapTopAndBottom/>
            <wp:docPr id="29" name="Рисунок 9" descr="C:\Users\7272~1\AppData\Local\Temp\FineReader11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7272~1\AppData\Local\Temp\FineReader11\media\image3.jpeg"/>
                    <pic:cNvPicPr>
                      <a:picLocks noChangeAspect="1" noChangeArrowheads="1"/>
                    </pic:cNvPicPr>
                  </pic:nvPicPr>
                  <pic:blipFill>
                    <a:blip r:embed="rId50" r:link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35" cy="209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Отжимание с опорой на одну руку, другой слегка опираться о пол (для хорошо тренированных, занимающихся фитне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и спортивной аэробикой).</w:t>
      </w:r>
    </w:p>
    <w:p w:rsidR="009244C5" w:rsidRDefault="009244C5" w:rsidP="009244C5">
      <w:pPr>
        <w:pStyle w:val="1"/>
        <w:numPr>
          <w:ilvl w:val="0"/>
          <w:numId w:val="19"/>
        </w:numPr>
        <w:shd w:val="clear" w:color="auto" w:fill="auto"/>
        <w:tabs>
          <w:tab w:val="left" w:pos="284"/>
        </w:tabs>
        <w:ind w:right="20"/>
        <w:jc w:val="both"/>
        <w:rPr>
          <w:sz w:val="24"/>
        </w:rPr>
      </w:pPr>
      <w:r>
        <w:rPr>
          <w:sz w:val="24"/>
        </w:rPr>
        <w:t>Упражнения в стойке на коленях.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>Отжимание в стойке на коленях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Как и в предыдущем упражнении (3.1.)возможна различная постановка кистей.</w:t>
      </w:r>
    </w:p>
    <w:p w:rsidR="009244C5" w:rsidRDefault="009244C5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 xml:space="preserve">Отжимание в стойке на коленях, голень не касается пола. Как и в предыдущем упражнении (3.1.) </w:t>
      </w:r>
      <w:r w:rsidR="00AC4F6D">
        <w:rPr>
          <w:sz w:val="24"/>
        </w:rPr>
        <w:t>возможна различная постановка кистей.</w:t>
      </w:r>
    </w:p>
    <w:p w:rsidR="00AC4F6D" w:rsidRDefault="00AC4F6D" w:rsidP="009244C5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76672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147320</wp:posOffset>
            </wp:positionV>
            <wp:extent cx="3664561" cy="1319249"/>
            <wp:effectExtent l="19050" t="0" r="0" b="0"/>
            <wp:wrapTopAndBottom/>
            <wp:docPr id="30" name="Рисунок 10" descr="C:\Users\7272~1\AppData\Local\Temp\FineReader11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7272~1\AppData\Local\Temp\FineReader11\media\image4.jpeg"/>
                    <pic:cNvPicPr>
                      <a:picLocks noChangeAspect="1" noChangeArrowheads="1"/>
                    </pic:cNvPicPr>
                  </pic:nvPicPr>
                  <pic:blipFill>
                    <a:blip r:embed="rId52" r:link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561" cy="1319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Отжимание со сгибанием коленей во время сгибания рук.</w:t>
      </w:r>
    </w:p>
    <w:p w:rsidR="00AC4F6D" w:rsidRDefault="00AC4F6D" w:rsidP="00AC4F6D">
      <w:pPr>
        <w:pStyle w:val="1"/>
        <w:numPr>
          <w:ilvl w:val="0"/>
          <w:numId w:val="19"/>
        </w:numPr>
        <w:shd w:val="clear" w:color="auto" w:fill="auto"/>
        <w:tabs>
          <w:tab w:val="left" w:pos="284"/>
        </w:tabs>
        <w:ind w:right="20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77696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1509395</wp:posOffset>
            </wp:positionV>
            <wp:extent cx="1932940" cy="1081405"/>
            <wp:effectExtent l="19050" t="0" r="0" b="0"/>
            <wp:wrapTopAndBottom/>
            <wp:docPr id="32" name="Рисунок 11" descr="C:\Users\7272~1\AppData\Local\Temp\FineReader11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7272~1\AppData\Local\Temp\FineReader11\media\image5.jpeg"/>
                    <pic:cNvPicPr>
                      <a:picLocks noChangeAspect="1" noChangeArrowheads="1"/>
                    </pic:cNvPicPr>
                  </pic:nvPicPr>
                  <pic:blipFill>
                    <a:blip r:embed="rId54" r:link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940" cy="108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Упражнения у опоры. Сгибание-разгибание рук с опорой на стену.</w:t>
      </w:r>
    </w:p>
    <w:p w:rsidR="00AC4F6D" w:rsidRDefault="00AC4F6D" w:rsidP="00AC4F6D">
      <w:pPr>
        <w:pStyle w:val="1"/>
        <w:numPr>
          <w:ilvl w:val="0"/>
          <w:numId w:val="19"/>
        </w:numPr>
        <w:shd w:val="clear" w:color="auto" w:fill="auto"/>
        <w:tabs>
          <w:tab w:val="left" w:pos="284"/>
        </w:tabs>
        <w:ind w:right="20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78720" behindDoc="0" locked="1" layoutInCell="0" allowOverlap="0">
            <wp:simplePos x="0" y="0"/>
            <wp:positionH relativeFrom="page">
              <wp:posOffset>2859405</wp:posOffset>
            </wp:positionH>
            <wp:positionV relativeFrom="paragraph">
              <wp:posOffset>1313815</wp:posOffset>
            </wp:positionV>
            <wp:extent cx="1571625" cy="621030"/>
            <wp:effectExtent l="19050" t="0" r="9525" b="0"/>
            <wp:wrapTopAndBottom/>
            <wp:docPr id="33" name="Рисунок 12" descr="C:\Users\7272~1\AppData\Local\Temp\FineReader11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7272~1\AppData\Local\Temp\FineReader11\media\image6.jpeg"/>
                    <pic:cNvPicPr>
                      <a:picLocks noChangeAspect="1" noChangeArrowheads="1"/>
                    </pic:cNvPicPr>
                  </pic:nvPicPr>
                  <pic:blipFill>
                    <a:blip r:embed="rId56" r:link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Упор боком на предплечье (изометрический режим работы мышц).</w:t>
      </w:r>
    </w:p>
    <w:p w:rsidR="00AC4F6D" w:rsidRDefault="00AC4F6D" w:rsidP="00AC4F6D">
      <w:pPr>
        <w:pStyle w:val="1"/>
        <w:numPr>
          <w:ilvl w:val="0"/>
          <w:numId w:val="19"/>
        </w:numPr>
        <w:shd w:val="clear" w:color="auto" w:fill="auto"/>
        <w:tabs>
          <w:tab w:val="left" w:pos="284"/>
        </w:tabs>
        <w:ind w:right="20"/>
        <w:jc w:val="both"/>
        <w:rPr>
          <w:sz w:val="24"/>
        </w:rPr>
      </w:pPr>
      <w:r>
        <w:rPr>
          <w:sz w:val="24"/>
        </w:rPr>
        <w:lastRenderedPageBreak/>
        <w:t>Упор на руках.</w:t>
      </w:r>
    </w:p>
    <w:p w:rsidR="00AC4F6D" w:rsidRDefault="00AC4F6D" w:rsidP="00AC4F6D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sz w:val="24"/>
        </w:rPr>
        <w:t xml:space="preserve">Из </w:t>
      </w:r>
      <w:proofErr w:type="gramStart"/>
      <w:r>
        <w:rPr>
          <w:sz w:val="24"/>
        </w:rPr>
        <w:t>седа</w:t>
      </w:r>
      <w:proofErr w:type="gramEnd"/>
      <w:r>
        <w:rPr>
          <w:sz w:val="24"/>
        </w:rPr>
        <w:t xml:space="preserve"> со слегка согнутыми ногами, упор на руках (2-3 с), вернуться в исходное положение.</w:t>
      </w:r>
    </w:p>
    <w:p w:rsidR="00AC4F6D" w:rsidRDefault="00AC4F6D" w:rsidP="00AC4F6D">
      <w:pPr>
        <w:pStyle w:val="1"/>
        <w:numPr>
          <w:ilvl w:val="1"/>
          <w:numId w:val="19"/>
        </w:numPr>
        <w:shd w:val="clear" w:color="auto" w:fill="auto"/>
        <w:tabs>
          <w:tab w:val="left" w:pos="709"/>
        </w:tabs>
        <w:ind w:left="284" w:right="20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79744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511175</wp:posOffset>
            </wp:positionV>
            <wp:extent cx="3777615" cy="1549400"/>
            <wp:effectExtent l="19050" t="0" r="0" b="0"/>
            <wp:wrapTopAndBottom/>
            <wp:docPr id="34" name="Рисунок 13" descr="C:\Users\7272~1\AppData\Local\Temp\FineReader11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7272~1\AppData\Local\Temp\FineReader11\media\image8.jpeg"/>
                    <pic:cNvPicPr>
                      <a:picLocks noChangeAspect="1" noChangeArrowheads="1"/>
                    </pic:cNvPicPr>
                  </pic:nvPicPr>
                  <pic:blipFill>
                    <a:blip r:embed="rId58" r:link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154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Упражнение аналогично предыдущему, но в упоре на руках выполнить покачивание туловища назад и возвращение в исходное положение (упражнение только </w:t>
      </w: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хорошо тренированных).</w:t>
      </w:r>
    </w:p>
    <w:p w:rsidR="00AC4F6D" w:rsidRDefault="00AC4F6D" w:rsidP="00AC4F6D">
      <w:pPr>
        <w:pStyle w:val="1"/>
        <w:numPr>
          <w:ilvl w:val="0"/>
          <w:numId w:val="19"/>
        </w:numPr>
        <w:shd w:val="clear" w:color="auto" w:fill="auto"/>
        <w:tabs>
          <w:tab w:val="left" w:pos="284"/>
        </w:tabs>
        <w:ind w:right="20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80768" behindDoc="0" locked="1" layoutInCell="0" allowOverlap="0">
            <wp:simplePos x="0" y="0"/>
            <wp:positionH relativeFrom="page">
              <wp:align>center</wp:align>
            </wp:positionH>
            <wp:positionV relativeFrom="paragraph">
              <wp:posOffset>2062480</wp:posOffset>
            </wp:positionV>
            <wp:extent cx="2036445" cy="1381760"/>
            <wp:effectExtent l="19050" t="0" r="1905" b="0"/>
            <wp:wrapTopAndBottom/>
            <wp:docPr id="35" name="Рисунок 14" descr="C:\Users\7272~1\AppData\Local\Temp\FineReader11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7272~1\AppData\Local\Temp\FineReader11\media\image7.jpeg"/>
                    <pic:cNvPicPr>
                      <a:picLocks noChangeAspect="1" noChangeArrowheads="1"/>
                    </pic:cNvPicPr>
                  </pic:nvPicPr>
                  <pic:blipFill>
                    <a:blip r:embed="rId60" r:link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445" cy="138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В стойке ноги врозь,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седее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 прямыми или согнутыми ногами, в себе по-восточному руки согнуть перед грудью, кисти в «замок», надавить, расслабиться.</w:t>
      </w:r>
    </w:p>
    <w:p w:rsidR="005A7247" w:rsidRDefault="005A72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96A2D" w:rsidRPr="005A7247" w:rsidRDefault="005A7247" w:rsidP="005A7247">
      <w:pPr>
        <w:spacing w:after="120"/>
        <w:ind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A7247">
        <w:rPr>
          <w:rFonts w:ascii="Times New Roman" w:hAnsi="Times New Roman" w:cs="Times New Roman"/>
          <w:sz w:val="24"/>
          <w:szCs w:val="24"/>
          <w:u w:val="single"/>
        </w:rPr>
        <w:lastRenderedPageBreak/>
        <w:t>Задание:</w:t>
      </w:r>
    </w:p>
    <w:p w:rsidR="005A7247" w:rsidRDefault="005A7247" w:rsidP="005A72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Составить комплекс силовой аэробики, состоящий из 32 упражнений:</w:t>
      </w:r>
    </w:p>
    <w:p w:rsidR="005A7247" w:rsidRDefault="005A7247" w:rsidP="005268B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– на ягодицы и заднюю поверхность бедра;</w:t>
      </w:r>
    </w:p>
    <w:p w:rsidR="005A7247" w:rsidRDefault="005A7247" w:rsidP="005268B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– на пресс;</w:t>
      </w:r>
    </w:p>
    <w:p w:rsidR="005A7247" w:rsidRDefault="005A7247" w:rsidP="005268B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– на верхний плечевой пояс;</w:t>
      </w:r>
    </w:p>
    <w:p w:rsidR="005A7247" w:rsidRPr="00896A2D" w:rsidRDefault="005A7247" w:rsidP="005268B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– на внутренние и внешние мышцы бедра.</w:t>
      </w:r>
    </w:p>
    <w:sectPr w:rsidR="005A7247" w:rsidRPr="00896A2D" w:rsidSect="00551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25739"/>
    <w:multiLevelType w:val="hybridMultilevel"/>
    <w:tmpl w:val="D38894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711F70"/>
    <w:multiLevelType w:val="multilevel"/>
    <w:tmpl w:val="B54CA6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E1243D"/>
    <w:multiLevelType w:val="multilevel"/>
    <w:tmpl w:val="62722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4F0870"/>
    <w:multiLevelType w:val="multilevel"/>
    <w:tmpl w:val="B54CA6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F4268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A770F60"/>
    <w:multiLevelType w:val="hybridMultilevel"/>
    <w:tmpl w:val="B14085D4"/>
    <w:lvl w:ilvl="0" w:tplc="BD32ADEE">
      <w:start w:val="1"/>
      <w:numFmt w:val="decimal"/>
      <w:lvlText w:val="%1."/>
      <w:lvlJc w:val="center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C93130"/>
    <w:multiLevelType w:val="multilevel"/>
    <w:tmpl w:val="ECAE573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9324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A261C8"/>
    <w:multiLevelType w:val="multilevel"/>
    <w:tmpl w:val="0C7C59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41190F14"/>
    <w:multiLevelType w:val="multilevel"/>
    <w:tmpl w:val="1090CA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3E7883"/>
    <w:multiLevelType w:val="multilevel"/>
    <w:tmpl w:val="448ACC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D7E1EFC"/>
    <w:multiLevelType w:val="multilevel"/>
    <w:tmpl w:val="69E8425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604A6E"/>
    <w:multiLevelType w:val="hybridMultilevel"/>
    <w:tmpl w:val="29AE5052"/>
    <w:lvl w:ilvl="0" w:tplc="3F367DEC">
      <w:start w:val="1"/>
      <w:numFmt w:val="decimal"/>
      <w:lvlText w:val="%1."/>
      <w:lvlJc w:val="left"/>
      <w:pPr>
        <w:ind w:left="4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3">
    <w:nsid w:val="5EAF2890"/>
    <w:multiLevelType w:val="multilevel"/>
    <w:tmpl w:val="A53699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28F4AEF"/>
    <w:multiLevelType w:val="multilevel"/>
    <w:tmpl w:val="949477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E0E6CC4"/>
    <w:multiLevelType w:val="multilevel"/>
    <w:tmpl w:val="691A7BA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>
    <w:nsid w:val="72126A6E"/>
    <w:multiLevelType w:val="multilevel"/>
    <w:tmpl w:val="743200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6CC4E8C"/>
    <w:multiLevelType w:val="multilevel"/>
    <w:tmpl w:val="B54CA6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3C6DD4"/>
    <w:multiLevelType w:val="multilevel"/>
    <w:tmpl w:val="743200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15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12"/>
  </w:num>
  <w:num w:numId="10">
    <w:abstractNumId w:val="11"/>
  </w:num>
  <w:num w:numId="11">
    <w:abstractNumId w:val="3"/>
  </w:num>
  <w:num w:numId="12">
    <w:abstractNumId w:val="7"/>
  </w:num>
  <w:num w:numId="13">
    <w:abstractNumId w:val="1"/>
  </w:num>
  <w:num w:numId="14">
    <w:abstractNumId w:val="17"/>
  </w:num>
  <w:num w:numId="15">
    <w:abstractNumId w:val="10"/>
  </w:num>
  <w:num w:numId="16">
    <w:abstractNumId w:val="18"/>
  </w:num>
  <w:num w:numId="17">
    <w:abstractNumId w:val="16"/>
  </w:num>
  <w:num w:numId="18">
    <w:abstractNumId w:val="5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D82DA3"/>
    <w:rsid w:val="00097A95"/>
    <w:rsid w:val="000A14CA"/>
    <w:rsid w:val="001130C8"/>
    <w:rsid w:val="0013160E"/>
    <w:rsid w:val="00134B7C"/>
    <w:rsid w:val="00305CE5"/>
    <w:rsid w:val="003951DD"/>
    <w:rsid w:val="004154F1"/>
    <w:rsid w:val="00416509"/>
    <w:rsid w:val="00432704"/>
    <w:rsid w:val="004579F5"/>
    <w:rsid w:val="0047321C"/>
    <w:rsid w:val="004740DD"/>
    <w:rsid w:val="004C74B9"/>
    <w:rsid w:val="004F5CFE"/>
    <w:rsid w:val="005268BC"/>
    <w:rsid w:val="00551B7C"/>
    <w:rsid w:val="005A7247"/>
    <w:rsid w:val="00622DBC"/>
    <w:rsid w:val="0064110B"/>
    <w:rsid w:val="006B3D8E"/>
    <w:rsid w:val="006C4DAE"/>
    <w:rsid w:val="00783CA8"/>
    <w:rsid w:val="00785AB8"/>
    <w:rsid w:val="0079649A"/>
    <w:rsid w:val="00896A2D"/>
    <w:rsid w:val="008E216F"/>
    <w:rsid w:val="008F3FCC"/>
    <w:rsid w:val="009244C5"/>
    <w:rsid w:val="009762FD"/>
    <w:rsid w:val="009F063C"/>
    <w:rsid w:val="00A32666"/>
    <w:rsid w:val="00AA294A"/>
    <w:rsid w:val="00AB28EA"/>
    <w:rsid w:val="00AC4F6D"/>
    <w:rsid w:val="00B16386"/>
    <w:rsid w:val="00BB5260"/>
    <w:rsid w:val="00C62CC2"/>
    <w:rsid w:val="00C94D18"/>
    <w:rsid w:val="00D34958"/>
    <w:rsid w:val="00D82DA3"/>
    <w:rsid w:val="00D833C4"/>
    <w:rsid w:val="00D96C16"/>
    <w:rsid w:val="00DF472D"/>
    <w:rsid w:val="00E62FFC"/>
    <w:rsid w:val="00E8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958"/>
    <w:pPr>
      <w:ind w:left="720"/>
      <w:contextualSpacing/>
    </w:pPr>
  </w:style>
  <w:style w:type="table" w:styleId="a4">
    <w:name w:val="Table Grid"/>
    <w:basedOn w:val="a1"/>
    <w:uiPriority w:val="59"/>
    <w:rsid w:val="0047321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62F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FF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8F3FCC"/>
    <w:rPr>
      <w:rFonts w:ascii="Times New Roman" w:eastAsia="Times New Roman" w:hAnsi="Times New Roman" w:cs="Times New Roman"/>
      <w:b/>
      <w:bCs/>
      <w:spacing w:val="2"/>
      <w:sz w:val="19"/>
      <w:szCs w:val="19"/>
      <w:shd w:val="clear" w:color="auto" w:fill="FFFFFF"/>
    </w:rPr>
  </w:style>
  <w:style w:type="character" w:customStyle="1" w:styleId="a7">
    <w:name w:val="Основной текст_"/>
    <w:basedOn w:val="a0"/>
    <w:link w:val="1"/>
    <w:rsid w:val="008F3FCC"/>
    <w:rPr>
      <w:rFonts w:ascii="Times New Roman" w:eastAsia="Times New Roman" w:hAnsi="Times New Roman" w:cs="Times New Roman"/>
      <w:spacing w:val="1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F3FCC"/>
    <w:pPr>
      <w:widowControl w:val="0"/>
      <w:shd w:val="clear" w:color="auto" w:fill="FFFFFF"/>
      <w:spacing w:before="480" w:line="254" w:lineRule="exact"/>
      <w:ind w:firstLine="0"/>
    </w:pPr>
    <w:rPr>
      <w:rFonts w:ascii="Times New Roman" w:eastAsia="Times New Roman" w:hAnsi="Times New Roman" w:cs="Times New Roman"/>
      <w:b/>
      <w:bCs/>
      <w:spacing w:val="2"/>
      <w:sz w:val="19"/>
      <w:szCs w:val="19"/>
    </w:rPr>
  </w:style>
  <w:style w:type="paragraph" w:customStyle="1" w:styleId="1">
    <w:name w:val="Основной текст1"/>
    <w:basedOn w:val="a"/>
    <w:link w:val="a7"/>
    <w:rsid w:val="008F3FCC"/>
    <w:pPr>
      <w:widowControl w:val="0"/>
      <w:shd w:val="clear" w:color="auto" w:fill="FFFFFF"/>
      <w:spacing w:line="230" w:lineRule="exact"/>
      <w:ind w:firstLine="0"/>
    </w:pPr>
    <w:rPr>
      <w:rFonts w:ascii="Times New Roman" w:eastAsia="Times New Roman" w:hAnsi="Times New Roman" w:cs="Times New Roman"/>
      <w:spacing w:val="1"/>
      <w:sz w:val="19"/>
      <w:szCs w:val="19"/>
    </w:rPr>
  </w:style>
  <w:style w:type="character" w:customStyle="1" w:styleId="0pt">
    <w:name w:val="Основной текст + Интервал 0 pt"/>
    <w:basedOn w:val="a7"/>
    <w:rsid w:val="00B16386"/>
    <w:rPr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u w:val="none"/>
      <w:lang w:val="ru-RU"/>
    </w:rPr>
  </w:style>
  <w:style w:type="character" w:customStyle="1" w:styleId="8">
    <w:name w:val="Подпись к картинке (8)_"/>
    <w:basedOn w:val="a0"/>
    <w:link w:val="80"/>
    <w:rsid w:val="00B16386"/>
    <w:rPr>
      <w:rFonts w:ascii="Times New Roman" w:eastAsia="Times New Roman" w:hAnsi="Times New Roman" w:cs="Times New Roman"/>
      <w:b/>
      <w:bCs/>
      <w:spacing w:val="3"/>
      <w:sz w:val="17"/>
      <w:szCs w:val="17"/>
      <w:shd w:val="clear" w:color="auto" w:fill="FFFFFF"/>
    </w:rPr>
  </w:style>
  <w:style w:type="paragraph" w:customStyle="1" w:styleId="80">
    <w:name w:val="Подпись к картинке (8)"/>
    <w:basedOn w:val="a"/>
    <w:link w:val="8"/>
    <w:rsid w:val="00B16386"/>
    <w:pPr>
      <w:widowControl w:val="0"/>
      <w:shd w:val="clear" w:color="auto" w:fill="FFFFFF"/>
      <w:spacing w:after="60" w:line="0" w:lineRule="atLeast"/>
      <w:ind w:firstLine="0"/>
      <w:jc w:val="center"/>
    </w:pPr>
    <w:rPr>
      <w:rFonts w:ascii="Times New Roman" w:eastAsia="Times New Roman" w:hAnsi="Times New Roman" w:cs="Times New Roman"/>
      <w:b/>
      <w:bCs/>
      <w:spacing w:val="3"/>
      <w:sz w:val="17"/>
      <w:szCs w:val="17"/>
    </w:rPr>
  </w:style>
  <w:style w:type="character" w:customStyle="1" w:styleId="0pt0">
    <w:name w:val="Колонтитул + Интервал 0 pt"/>
    <w:basedOn w:val="a0"/>
    <w:rsid w:val="004154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7"/>
      <w:szCs w:val="17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file:///C:\Users\7272~1\AppData\Local\Temp\FineReader11\media\image12.jpeg" TargetMode="External"/><Relationship Id="rId26" Type="http://schemas.openxmlformats.org/officeDocument/2006/relationships/image" Target="file:///C:\Users\7272~1\AppData\Local\Temp\FineReader11\media\image16.jpeg" TargetMode="External"/><Relationship Id="rId39" Type="http://schemas.openxmlformats.org/officeDocument/2006/relationships/image" Target="media/image23.jpeg"/><Relationship Id="rId21" Type="http://schemas.openxmlformats.org/officeDocument/2006/relationships/image" Target="media/image14.jpeg"/><Relationship Id="rId34" Type="http://schemas.openxmlformats.org/officeDocument/2006/relationships/image" Target="file:///C:\Users\7272~1\AppData\Local\Temp\FineReader11\media\image20.jpeg" TargetMode="External"/><Relationship Id="rId42" Type="http://schemas.openxmlformats.org/officeDocument/2006/relationships/image" Target="file:///C:\Users\7272~1\AppData\Local\Temp\FineReader11\media\image24.jpeg" TargetMode="External"/><Relationship Id="rId47" Type="http://schemas.openxmlformats.org/officeDocument/2006/relationships/image" Target="media/image27.jpeg"/><Relationship Id="rId50" Type="http://schemas.openxmlformats.org/officeDocument/2006/relationships/image" Target="media/image29.jpeg"/><Relationship Id="rId55" Type="http://schemas.openxmlformats.org/officeDocument/2006/relationships/image" Target="file:///C:\Users\7272~1\AppData\Local\Temp\FineReader11\media\image5.jpeg" TargetMode="External"/><Relationship Id="rId63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file:///C:\Users\7272~1\AppData\Local\Temp\FineReader11\media\image14.jpeg" TargetMode="External"/><Relationship Id="rId29" Type="http://schemas.openxmlformats.org/officeDocument/2006/relationships/image" Target="media/image18.jpeg"/><Relationship Id="rId41" Type="http://schemas.openxmlformats.org/officeDocument/2006/relationships/image" Target="media/image24.jpeg"/><Relationship Id="rId54" Type="http://schemas.openxmlformats.org/officeDocument/2006/relationships/image" Target="media/image31.jpe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file:///C:\Users\7272~1\AppData\Local\Temp\FineReader11\media\image1.jpeg" TargetMode="External"/><Relationship Id="rId11" Type="http://schemas.openxmlformats.org/officeDocument/2006/relationships/image" Target="media/image6.jpeg"/><Relationship Id="rId24" Type="http://schemas.openxmlformats.org/officeDocument/2006/relationships/image" Target="file:///C:\Users\7272~1\AppData\Local\Temp\FineReader11\media\image15.jpeg" TargetMode="External"/><Relationship Id="rId32" Type="http://schemas.openxmlformats.org/officeDocument/2006/relationships/image" Target="file:///C:\Users\7272~1\AppData\Local\Temp\FineReader11\media\image19.jpeg" TargetMode="External"/><Relationship Id="rId37" Type="http://schemas.openxmlformats.org/officeDocument/2006/relationships/image" Target="media/image22.jpeg"/><Relationship Id="rId40" Type="http://schemas.openxmlformats.org/officeDocument/2006/relationships/image" Target="file:///C:\Users\7272~1\AppData\Local\Temp\FineReader11\media\image23.jpeg" TargetMode="External"/><Relationship Id="rId45" Type="http://schemas.openxmlformats.org/officeDocument/2006/relationships/image" Target="media/image26.jpeg"/><Relationship Id="rId53" Type="http://schemas.openxmlformats.org/officeDocument/2006/relationships/image" Target="file:///C:\Users\7272~1\AppData\Local\Temp\FineReader11\media\image4.jpeg" TargetMode="External"/><Relationship Id="rId58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5.jpeg"/><Relationship Id="rId28" Type="http://schemas.openxmlformats.org/officeDocument/2006/relationships/image" Target="file:///C:\Users\7272~1\AppData\Local\Temp\FineReader11\media\image17.jpeg" TargetMode="External"/><Relationship Id="rId36" Type="http://schemas.openxmlformats.org/officeDocument/2006/relationships/image" Target="file:///C:\Users\7272~1\AppData\Local\Temp\FineReader11\media\image21.jpeg" TargetMode="External"/><Relationship Id="rId49" Type="http://schemas.openxmlformats.org/officeDocument/2006/relationships/image" Target="file:///C:\Users\7272~1\AppData\Local\Temp\FineReader11\media\image2.jpeg" TargetMode="External"/><Relationship Id="rId57" Type="http://schemas.openxmlformats.org/officeDocument/2006/relationships/image" Target="file:///C:\Users\7272~1\AppData\Local\Temp\FineReader11\media\image6.jpeg" TargetMode="External"/><Relationship Id="rId61" Type="http://schemas.openxmlformats.org/officeDocument/2006/relationships/image" Target="file:///C:\Users\7272~1\AppData\Local\Temp\FineReader11\media\image7.jpeg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image" Target="media/image19.jpeg"/><Relationship Id="rId44" Type="http://schemas.openxmlformats.org/officeDocument/2006/relationships/image" Target="file:///C:\Users\7272~1\AppData\Local\Temp\FineReader11\media\image25.jpeg" TargetMode="External"/><Relationship Id="rId52" Type="http://schemas.openxmlformats.org/officeDocument/2006/relationships/image" Target="media/image30.jpeg"/><Relationship Id="rId60" Type="http://schemas.openxmlformats.org/officeDocument/2006/relationships/image" Target="media/image3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file:///C:\Users\7272~1\AppData\Local\Temp\FineReader11\media\image13.jpeg" TargetMode="External"/><Relationship Id="rId27" Type="http://schemas.openxmlformats.org/officeDocument/2006/relationships/image" Target="media/image17.jpeg"/><Relationship Id="rId30" Type="http://schemas.openxmlformats.org/officeDocument/2006/relationships/image" Target="file:///C:\Users\7272~1\AppData\Local\Temp\FineReader11\media\image18.jpeg" TargetMode="External"/><Relationship Id="rId35" Type="http://schemas.openxmlformats.org/officeDocument/2006/relationships/image" Target="media/image21.jpeg"/><Relationship Id="rId43" Type="http://schemas.openxmlformats.org/officeDocument/2006/relationships/image" Target="media/image25.jpeg"/><Relationship Id="rId48" Type="http://schemas.openxmlformats.org/officeDocument/2006/relationships/image" Target="media/image28.jpeg"/><Relationship Id="rId56" Type="http://schemas.openxmlformats.org/officeDocument/2006/relationships/image" Target="media/image32.jpeg"/><Relationship Id="rId8" Type="http://schemas.openxmlformats.org/officeDocument/2006/relationships/image" Target="media/image3.jpeg"/><Relationship Id="rId51" Type="http://schemas.openxmlformats.org/officeDocument/2006/relationships/image" Target="file:///C:\Users\7272~1\AppData\Local\Temp\FineReader11\media\image3.jpeg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6.jpeg"/><Relationship Id="rId33" Type="http://schemas.openxmlformats.org/officeDocument/2006/relationships/image" Target="media/image20.jpeg"/><Relationship Id="rId38" Type="http://schemas.openxmlformats.org/officeDocument/2006/relationships/image" Target="file:///C:\Users\7272~1\AppData\Local\Temp\FineReader11\media\image22.jpeg" TargetMode="External"/><Relationship Id="rId46" Type="http://schemas.openxmlformats.org/officeDocument/2006/relationships/image" Target="file:///C:\Users\7272~1\AppData\Local\Temp\FineReader11\media\image26.jpeg" TargetMode="External"/><Relationship Id="rId59" Type="http://schemas.openxmlformats.org/officeDocument/2006/relationships/image" Target="file:///C:\Users\7272~1\AppData\Local\Temp\FineReader11\media\image8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10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2020-03-20T08:28:00Z</dcterms:created>
  <dcterms:modified xsi:type="dcterms:W3CDTF">2020-03-23T09:12:00Z</dcterms:modified>
</cp:coreProperties>
</file>